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B9C" w:rsidRDefault="00CF4BA4">
      <w:bookmarkStart w:id="0" w:name="_GoBack"/>
      <w:r>
        <w:rPr>
          <w:noProof/>
          <w:lang w:eastAsia="fr-FR"/>
        </w:rPr>
        <w:drawing>
          <wp:inline distT="0" distB="0" distL="0" distR="0" wp14:anchorId="613ACB44" wp14:editId="6D1336B6">
            <wp:extent cx="5760720" cy="324040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CF4BA4" w:rsidRDefault="00CF4BA4" w:rsidP="00CF4BA4">
      <w:pPr>
        <w:spacing w:after="0" w:line="240" w:lineRule="auto"/>
        <w:rPr>
          <w:rFonts w:ascii="Tahoma" w:eastAsia="Times New Roman" w:hAnsi="Tahoma" w:cs="Tahoma"/>
          <w:sz w:val="24"/>
          <w:szCs w:val="20"/>
          <w:lang w:eastAsia="fr-FR"/>
        </w:rPr>
      </w:pPr>
      <w:bookmarkStart w:id="1" w:name="GEN_NoteDeSynthese"/>
      <w:bookmarkEnd w:id="1"/>
      <w:r w:rsidRPr="00CF4BA4">
        <w:rPr>
          <w:rFonts w:ascii="Times New Roman" w:eastAsia="Times New Roman" w:hAnsi="Times New Roman" w:cs="Times New Roman"/>
          <w:noProof/>
          <w:sz w:val="20"/>
          <w:szCs w:val="20"/>
          <w:lang w:eastAsia="fr-FR"/>
        </w:rPr>
        <w:drawing>
          <wp:inline distT="0" distB="0" distL="0" distR="0">
            <wp:extent cx="1973580" cy="1051560"/>
            <wp:effectExtent l="0" t="0" r="762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358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F73" w:rsidRDefault="008C7F73" w:rsidP="00CF4BA4">
      <w:pPr>
        <w:spacing w:after="0" w:line="240" w:lineRule="auto"/>
        <w:rPr>
          <w:rFonts w:ascii="Tahoma" w:eastAsia="Times New Roman" w:hAnsi="Tahoma" w:cs="Tahoma"/>
          <w:sz w:val="24"/>
          <w:szCs w:val="20"/>
          <w:lang w:eastAsia="fr-FR"/>
        </w:rPr>
      </w:pPr>
    </w:p>
    <w:sdt>
      <w:sdtPr>
        <w:id w:val="-651213696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/>
        </w:rPr>
      </w:sdtEndPr>
      <w:sdtContent>
        <w:p w:rsidR="008C7F73" w:rsidRDefault="008C7F73">
          <w:pPr>
            <w:pStyle w:val="En-ttedetabledesmatires"/>
          </w:pPr>
          <w:r>
            <w:t>Table des matières</w:t>
          </w:r>
        </w:p>
        <w:p w:rsidR="008C7F73" w:rsidRDefault="008C7F73">
          <w:pPr>
            <w:pStyle w:val="TM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942077" w:history="1">
            <w:r w:rsidRPr="00FA0288">
              <w:rPr>
                <w:rStyle w:val="Lienhypertexte"/>
                <w:rFonts w:ascii="Tahoma" w:hAnsi="Tahoma"/>
                <w:b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>EVENEMENTS DE L’EXERCICE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_Toc147942077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078" w:history="1"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>1.1. Rappel des évènements significatifs antérieurs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_Toc147942078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079" w:history="1"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>1.2. Evènements significatifs de la période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_Toc147942079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080" w:history="1"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>1.3. Evènement significatifs postérieurs à la clôture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_Toc147942080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081" w:history="1">
            <w:r w:rsidRPr="00FA0288">
              <w:rPr>
                <w:rStyle w:val="Lienhypertexte"/>
                <w:rFonts w:ascii="Tahoma" w:hAnsi="Tahoma"/>
                <w:b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>EVOLUTION DE LA SITUATION FINANCIERE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_Toc147942081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082" w:history="1">
            <w:r w:rsidRPr="00FA0288">
              <w:rPr>
                <w:rStyle w:val="Lienhypertexte"/>
                <w:rFonts w:ascii="Tahoma" w:hAnsi="Tahoma"/>
                <w:b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>COMMENTAIRES SUR LE DEROULEMENT DE LA MISSION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_Toc147942082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083" w:history="1">
            <w:r w:rsidRPr="00FA0288">
              <w:rPr>
                <w:rStyle w:val="Lienhypertexte"/>
                <w:rFonts w:ascii="Tahoma" w:hAnsi="Tahoma"/>
                <w:b/>
                <w:noProof/>
              </w:rPr>
              <w:t>3.1.</w:t>
            </w:r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 xml:space="preserve"> Historique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_Toc147942083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084" w:history="1">
            <w:r w:rsidRPr="00FA0288">
              <w:rPr>
                <w:rStyle w:val="Lienhypertexte"/>
                <w:rFonts w:ascii="Tahoma" w:hAnsi="Tahoma"/>
                <w:b/>
                <w:noProof/>
              </w:rPr>
              <w:t>3.2.</w:t>
            </w:r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 xml:space="preserve"> Particularités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_Toc147942084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085" w:history="1">
            <w:r w:rsidRPr="00FA0288">
              <w:rPr>
                <w:rStyle w:val="Lienhypertexte"/>
                <w:rFonts w:ascii="Tahoma" w:hAnsi="Tahoma"/>
                <w:b/>
                <w:noProof/>
              </w:rPr>
              <w:t>3.3.</w:t>
            </w:r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 xml:space="preserve">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_Toc147942085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086" w:history="1">
            <w:r w:rsidRPr="00FA0288">
              <w:rPr>
                <w:rStyle w:val="Lienhypertexte"/>
                <w:rFonts w:ascii="Tahoma" w:hAnsi="Tahoma"/>
                <w:b/>
                <w:noProof/>
              </w:rPr>
              <w:t>3.4.</w:t>
            </w:r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 xml:space="preserve"> Difficultés rencontrées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_Toc147942086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087" w:history="1">
            <w:r w:rsidRPr="00FA0288">
              <w:rPr>
                <w:rStyle w:val="Lienhypertexte"/>
                <w:rFonts w:ascii="Tahoma" w:hAnsi="Tahoma"/>
                <w:b/>
                <w:noProof/>
              </w:rPr>
              <w:t>3.5.</w:t>
            </w:r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 xml:space="preserve"> Modifications apportées au plan de mission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_Toc147942087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088" w:history="1">
            <w:r w:rsidRPr="00FA0288">
              <w:rPr>
                <w:rStyle w:val="Lienhypertexte"/>
                <w:rFonts w:ascii="Tahoma" w:hAnsi="Tahoma"/>
                <w:b/>
                <w:noProof/>
              </w:rPr>
              <w:t>3.6.</w:t>
            </w:r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 xml:space="preserve"> Principales échéances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_Toc147942088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089" w:history="1">
            <w:r w:rsidRPr="00FA0288">
              <w:rPr>
                <w:rStyle w:val="Lienhypertexte"/>
                <w:rFonts w:ascii="Tahoma" w:hAnsi="Tahoma"/>
                <w:b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>SYNTHESE DU CONTRÔLE INTERNE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_Toc147942089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090" w:history="1">
            <w:r w:rsidRPr="00FA0288">
              <w:rPr>
                <w:rStyle w:val="Lienhypertexte"/>
                <w:rFonts w:ascii="Tahoma" w:hAnsi="Tahoma"/>
                <w:b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>SYNTHESE DES RISQUES INHERENTS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_Toc147942090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091" w:history="1">
            <w:r w:rsidRPr="00FA0288">
              <w:rPr>
                <w:rStyle w:val="Lienhypertexte"/>
                <w:rFonts w:ascii="Tahoma" w:hAnsi="Tahoma"/>
                <w:b/>
                <w:noProof/>
              </w:rPr>
              <w:t>5.1.</w:t>
            </w:r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 xml:space="preserve"> Risques au niveau des comptes pris dans leur ensemble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_Toc147942091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092" w:history="1">
            <w:r w:rsidRPr="00FA0288">
              <w:rPr>
                <w:rStyle w:val="Lienhypertexte"/>
                <w:rFonts w:ascii="Tahoma" w:hAnsi="Tahoma"/>
                <w:b/>
                <w:noProof/>
              </w:rPr>
              <w:t>5.2.</w:t>
            </w:r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 xml:space="preserve"> Risques / cycles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_Toc147942092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093" w:history="1">
            <w:r w:rsidRPr="00FA0288">
              <w:rPr>
                <w:rStyle w:val="Lienhypertexte"/>
                <w:rFonts w:ascii="Tahoma" w:hAnsi="Tahoma"/>
                <w:b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>RISQUES IMPORTANTS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_Toc147942093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094" w:history="1">
            <w:r w:rsidRPr="00FA0288">
              <w:rPr>
                <w:rStyle w:val="Lienhypertexte"/>
                <w:rFonts w:ascii="Tahoma" w:hAnsi="Tahoma"/>
                <w:b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>TABLEAU STRATEGIQUE D’AUDIT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_Toc147942094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095" w:history="1">
            <w:r w:rsidRPr="00FA0288">
              <w:rPr>
                <w:rStyle w:val="Lienhypertexte"/>
                <w:rFonts w:ascii="Tahoma" w:hAnsi="Tahoma"/>
                <w:b/>
                <w:noProof/>
              </w:rPr>
              <w:t>8.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>ORIENTATION DU PROGRAMME DE TRAVAIL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_Toc147942095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096" w:history="1">
            <w:r w:rsidRPr="00FA0288">
              <w:rPr>
                <w:rStyle w:val="Lienhypertexte"/>
                <w:rFonts w:ascii="Tahoma" w:hAnsi="Tahoma"/>
                <w:b/>
                <w:noProof/>
              </w:rPr>
              <w:t>9.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>SEUILS DE SIGNIFICATION GLOBAL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_Toc147942096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097" w:history="1">
            <w:r w:rsidRPr="00FA0288">
              <w:rPr>
                <w:rStyle w:val="Lienhypertexte"/>
                <w:rFonts w:ascii="Tahoma" w:hAnsi="Tahoma"/>
                <w:b/>
                <w:noProof/>
              </w:rPr>
              <w:t>10.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>SYNTHESE DES CONTRÔLES DE SUBSTANCE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_Toc147942097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098" w:history="1">
            <w:r w:rsidRPr="00FA0288">
              <w:rPr>
                <w:rStyle w:val="Lienhypertexte"/>
                <w:rFonts w:ascii="Tahoma" w:hAnsi="Tahoma"/>
                <w:b/>
                <w:noProof/>
              </w:rPr>
              <w:t>11.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>SYNTHESE DES VERIFICATIONS SPECIFIQUES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_Toc147942098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099" w:history="1">
            <w:r w:rsidRPr="00FA0288">
              <w:rPr>
                <w:rStyle w:val="Lienhypertexte"/>
                <w:rFonts w:ascii="Tahoma" w:hAnsi="Tahoma"/>
                <w:b/>
                <w:noProof/>
              </w:rPr>
              <w:t>11.1.</w:t>
            </w:r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 xml:space="preserve"> Conventions règlementées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_Toc147942099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100" w:history="1">
            <w:r w:rsidRPr="00FA0288">
              <w:rPr>
                <w:rStyle w:val="Lienhypertexte"/>
                <w:rFonts w:ascii="Tahoma" w:hAnsi="Tahoma"/>
                <w:b/>
                <w:noProof/>
              </w:rPr>
              <w:t>11.2.</w:t>
            </w:r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 xml:space="preserve"> Autres vérifications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_Toc147942100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101" w:history="1">
            <w:r w:rsidRPr="00FA0288">
              <w:rPr>
                <w:rStyle w:val="Lienhypertexte"/>
                <w:rFonts w:ascii="Tahoma" w:hAnsi="Tahoma"/>
                <w:b/>
                <w:noProof/>
              </w:rPr>
              <w:t>12.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>CONCLUSION SUR LES PROCEDURES D’AUDIT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_Toc147942101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102" w:history="1">
            <w:r w:rsidRPr="00FA0288">
              <w:rPr>
                <w:rStyle w:val="Lienhypertexte"/>
                <w:rFonts w:ascii="Tahoma" w:hAnsi="Tahoma"/>
                <w:b/>
                <w:noProof/>
              </w:rPr>
              <w:t>13.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>SYNTHESE DES AJUSTEMENTS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_Toc147942102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103" w:history="1">
            <w:r w:rsidRPr="00FA0288">
              <w:rPr>
                <w:rStyle w:val="Lienhypertexte"/>
                <w:rFonts w:ascii="Tahoma" w:hAnsi="Tahoma"/>
                <w:b/>
                <w:noProof/>
              </w:rPr>
              <w:t>13.1.</w:t>
            </w:r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 xml:space="preserve"> Tableau des Impacts non Approuvés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_Toc147942103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104" w:history="1">
            <w:r w:rsidRPr="00FA0288">
              <w:rPr>
                <w:rStyle w:val="Lienhypertexte"/>
                <w:rFonts w:ascii="Tahoma" w:hAnsi="Tahoma"/>
                <w:b/>
                <w:noProof/>
              </w:rPr>
              <w:t>13.2.</w:t>
            </w:r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 xml:space="preserve"> Tableau des OD/OX non Acceptées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_Toc147942104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105" w:history="1">
            <w:r w:rsidRPr="00FA0288">
              <w:rPr>
                <w:rStyle w:val="Lienhypertexte"/>
                <w:rFonts w:ascii="Tahoma" w:hAnsi="Tahoma"/>
                <w:b/>
                <w:noProof/>
              </w:rPr>
              <w:t>14.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>CONCLUSION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_Toc147942105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106" w:history="1">
            <w:r w:rsidRPr="00FA0288">
              <w:rPr>
                <w:rStyle w:val="Lienhypertexte"/>
                <w:rFonts w:ascii="Tahoma" w:hAnsi="Tahoma"/>
                <w:b/>
                <w:noProof/>
              </w:rPr>
              <w:t>14.1.</w:t>
            </w:r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 xml:space="preserve"> Opinion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_Toc147942106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107" w:history="1">
            <w:r w:rsidRPr="00FA0288">
              <w:rPr>
                <w:rStyle w:val="Lienhypertexte"/>
                <w:rFonts w:ascii="Tahoma" w:hAnsi="Tahoma"/>
                <w:b/>
                <w:noProof/>
              </w:rPr>
              <w:t>14.2.</w:t>
            </w:r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 xml:space="preserve"> Justification des appréciations / Points clés de l’audit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108" w:history="1">
            <w:r w:rsidRPr="00FA0288">
              <w:rPr>
                <w:rStyle w:val="Lienhypertexte"/>
                <w:rFonts w:ascii="Tahoma" w:hAnsi="Tahoma"/>
                <w:b/>
                <w:noProof/>
              </w:rPr>
              <w:t>14.3.</w:t>
            </w:r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 xml:space="preserve"> Vérifications et informations spécifiques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109" w:history="1">
            <w:r w:rsidRPr="00FA0288">
              <w:rPr>
                <w:rStyle w:val="Lienhypertexte"/>
                <w:rFonts w:ascii="Tahoma" w:hAnsi="Tahoma"/>
                <w:b/>
                <w:noProof/>
              </w:rPr>
              <w:t>15.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>POINTS A PRENDRE EN COMPTE LORS DU PROCHAIN CONTROLE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110" w:history="1">
            <w:r w:rsidRPr="00FA0288">
              <w:rPr>
                <w:rStyle w:val="Lienhypertexte"/>
                <w:rFonts w:ascii="Tahoma" w:hAnsi="Tahoma"/>
                <w:noProof/>
              </w:rPr>
              <w:t>16.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FA0288">
              <w:rPr>
                <w:rStyle w:val="Lienhypertexte"/>
                <w:rFonts w:ascii="Tahoma" w:hAnsi="Tahoma" w:cs="Tahoma"/>
                <w:noProof/>
              </w:rPr>
              <w:t>EVENEMENTS DE L’EXERCICE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111" w:history="1"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>1.1. Rappel des évènements significatifs antérieurs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_Toc147942111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112" w:history="1"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>1.2. Evènements significatifs de la période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_Toc147942112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113" w:history="1"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>1.3. Evènement significatifs postérieurs à la clôture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_Toc147942113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114" w:history="1">
            <w:r w:rsidRPr="00FA0288">
              <w:rPr>
                <w:rStyle w:val="Lienhypertexte"/>
                <w:rFonts w:ascii="Tahoma" w:hAnsi="Tahoma"/>
                <w:noProof/>
              </w:rPr>
              <w:t>17.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FA0288">
              <w:rPr>
                <w:rStyle w:val="Lienhypertexte"/>
                <w:rFonts w:ascii="Tahoma" w:hAnsi="Tahoma" w:cs="Tahoma"/>
                <w:noProof/>
              </w:rPr>
              <w:t>EVOLUTION DE LA SITUATION FINANCIERE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_Toc147942114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115" w:history="1">
            <w:r w:rsidRPr="00FA0288">
              <w:rPr>
                <w:rStyle w:val="Lienhypertexte"/>
                <w:rFonts w:ascii="Tahoma" w:hAnsi="Tahoma"/>
                <w:noProof/>
              </w:rPr>
              <w:t>18.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FA0288">
              <w:rPr>
                <w:rStyle w:val="Lienhypertexte"/>
                <w:rFonts w:ascii="Tahoma" w:hAnsi="Tahoma" w:cs="Tahoma"/>
                <w:noProof/>
              </w:rPr>
              <w:t>COMMENTAIRES SUR LE DEROULEMENT DE LA MISSION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_Toc147942115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116" w:history="1">
            <w:r w:rsidRPr="00FA0288">
              <w:rPr>
                <w:rStyle w:val="Lienhypertexte"/>
                <w:rFonts w:ascii="Tahoma" w:hAnsi="Tahoma"/>
                <w:b/>
                <w:noProof/>
              </w:rPr>
              <w:t>18.1.</w:t>
            </w:r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 xml:space="preserve"> Historique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_Toc147942116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117" w:history="1">
            <w:r w:rsidRPr="00FA0288">
              <w:rPr>
                <w:rStyle w:val="Lienhypertexte"/>
                <w:rFonts w:ascii="Tahoma" w:hAnsi="Tahoma"/>
                <w:b/>
                <w:noProof/>
              </w:rPr>
              <w:t>18.2.</w:t>
            </w:r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 xml:space="preserve"> Particularités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_Toc147942117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118" w:history="1">
            <w:r w:rsidRPr="00FA0288">
              <w:rPr>
                <w:rStyle w:val="Lienhypertexte"/>
                <w:rFonts w:ascii="Tahoma" w:hAnsi="Tahoma"/>
                <w:b/>
                <w:noProof/>
              </w:rPr>
              <w:t>18.3.</w:t>
            </w:r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 xml:space="preserve">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_Toc147942118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119" w:history="1">
            <w:r w:rsidRPr="00FA0288">
              <w:rPr>
                <w:rStyle w:val="Lienhypertexte"/>
                <w:rFonts w:ascii="Tahoma" w:hAnsi="Tahoma"/>
                <w:b/>
                <w:noProof/>
              </w:rPr>
              <w:t>18.4.</w:t>
            </w:r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 xml:space="preserve"> Difficultés rencontrées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_Toc147942119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120" w:history="1">
            <w:r w:rsidRPr="00FA0288">
              <w:rPr>
                <w:rStyle w:val="Lienhypertexte"/>
                <w:rFonts w:ascii="Tahoma" w:hAnsi="Tahoma"/>
                <w:b/>
                <w:noProof/>
              </w:rPr>
              <w:t>18.5.</w:t>
            </w:r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 xml:space="preserve"> Modifications apportées au plan de mission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_Toc147942120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121" w:history="1">
            <w:r w:rsidRPr="00FA0288">
              <w:rPr>
                <w:rStyle w:val="Lienhypertexte"/>
                <w:rFonts w:ascii="Tahoma" w:hAnsi="Tahoma"/>
                <w:b/>
                <w:noProof/>
              </w:rPr>
              <w:t>18.6.</w:t>
            </w:r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 xml:space="preserve"> Principales échéances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_Toc147942121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122" w:history="1">
            <w:r w:rsidRPr="00FA0288">
              <w:rPr>
                <w:rStyle w:val="Lienhypertexte"/>
                <w:rFonts w:ascii="Tahoma" w:hAnsi="Tahoma"/>
                <w:noProof/>
              </w:rPr>
              <w:t>19.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FA0288">
              <w:rPr>
                <w:rStyle w:val="Lienhypertexte"/>
                <w:rFonts w:ascii="Tahoma" w:hAnsi="Tahoma" w:cs="Tahoma"/>
                <w:noProof/>
              </w:rPr>
              <w:t>SYNTHESE DU CONTRÔLE INTERNE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_Toc147942122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123" w:history="1">
            <w:r w:rsidRPr="00FA0288">
              <w:rPr>
                <w:rStyle w:val="Lienhypertexte"/>
                <w:rFonts w:ascii="Tahoma" w:hAnsi="Tahoma"/>
                <w:noProof/>
              </w:rPr>
              <w:t>20.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FA0288">
              <w:rPr>
                <w:rStyle w:val="Lienhypertexte"/>
                <w:rFonts w:ascii="Tahoma" w:hAnsi="Tahoma" w:cs="Tahoma"/>
                <w:noProof/>
              </w:rPr>
              <w:t>SYNTHESE DES RISQUES INHERENTS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_Toc147942123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124" w:history="1">
            <w:r w:rsidRPr="00FA0288">
              <w:rPr>
                <w:rStyle w:val="Lienhypertexte"/>
                <w:rFonts w:ascii="Tahoma" w:hAnsi="Tahoma"/>
                <w:b/>
                <w:noProof/>
              </w:rPr>
              <w:t>20.1.</w:t>
            </w:r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 xml:space="preserve"> Risques au niveau des comptes pris dans leur ensemble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_Toc147942124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125" w:history="1">
            <w:r w:rsidRPr="00FA0288">
              <w:rPr>
                <w:rStyle w:val="Lienhypertexte"/>
                <w:rFonts w:ascii="Tahoma" w:hAnsi="Tahoma"/>
                <w:b/>
                <w:noProof/>
              </w:rPr>
              <w:t>20.2.</w:t>
            </w:r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 xml:space="preserve"> Risques / cycles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_Toc147942125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126" w:history="1">
            <w:r w:rsidRPr="00FA0288">
              <w:rPr>
                <w:rStyle w:val="Lienhypertexte"/>
                <w:rFonts w:ascii="Tahoma" w:hAnsi="Tahoma"/>
                <w:noProof/>
              </w:rPr>
              <w:t>21.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FA0288">
              <w:rPr>
                <w:rStyle w:val="Lienhypertexte"/>
                <w:rFonts w:ascii="Tahoma" w:hAnsi="Tahoma" w:cs="Tahoma"/>
                <w:noProof/>
              </w:rPr>
              <w:t>TABLEAU STRATEGIQUE D’AUDIT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_Toc147942126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127" w:history="1">
            <w:r w:rsidRPr="00FA0288">
              <w:rPr>
                <w:rStyle w:val="Lienhypertexte"/>
                <w:rFonts w:ascii="Tahoma" w:hAnsi="Tahoma"/>
                <w:noProof/>
              </w:rPr>
              <w:t>22.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FA0288">
              <w:rPr>
                <w:rStyle w:val="Lienhypertexte"/>
                <w:rFonts w:ascii="Tahoma" w:hAnsi="Tahoma" w:cs="Tahoma"/>
                <w:noProof/>
              </w:rPr>
              <w:t>ORIENTATION DU PROGRAMME DE TRAVAIL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_Toc147942127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128" w:history="1">
            <w:r w:rsidRPr="00FA0288">
              <w:rPr>
                <w:rStyle w:val="Lienhypertexte"/>
                <w:rFonts w:ascii="Tahoma" w:hAnsi="Tahoma"/>
                <w:noProof/>
              </w:rPr>
              <w:t>23.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FA0288">
              <w:rPr>
                <w:rStyle w:val="Lienhypertexte"/>
                <w:rFonts w:ascii="Tahoma" w:hAnsi="Tahoma" w:cs="Tahoma"/>
                <w:noProof/>
              </w:rPr>
              <w:t>SEUILS DE SIGNIFICATION GLOBAL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_Toc147942128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129" w:history="1">
            <w:r w:rsidRPr="00FA0288">
              <w:rPr>
                <w:rStyle w:val="Lienhypertexte"/>
                <w:rFonts w:ascii="Tahoma" w:hAnsi="Tahoma"/>
                <w:noProof/>
              </w:rPr>
              <w:t>24.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FA0288">
              <w:rPr>
                <w:rStyle w:val="Lienhypertexte"/>
                <w:rFonts w:ascii="Tahoma" w:hAnsi="Tahoma" w:cs="Tahoma"/>
                <w:noProof/>
              </w:rPr>
              <w:t>SYNTHESE DES CONTRÔLES DE SUBSTANCE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_Toc147942129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130" w:history="1">
            <w:r w:rsidRPr="00FA0288">
              <w:rPr>
                <w:rStyle w:val="Lienhypertexte"/>
                <w:rFonts w:ascii="Tahoma" w:hAnsi="Tahoma"/>
                <w:noProof/>
              </w:rPr>
              <w:t>25.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FA0288">
              <w:rPr>
                <w:rStyle w:val="Lienhypertexte"/>
                <w:rFonts w:ascii="Tahoma" w:hAnsi="Tahoma" w:cs="Tahoma"/>
                <w:noProof/>
              </w:rPr>
              <w:t>SYNTHESE DES VERIFICATIONS SPECIFIQUES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_Toc147942130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131" w:history="1">
            <w:r w:rsidRPr="00FA0288">
              <w:rPr>
                <w:rStyle w:val="Lienhypertexte"/>
                <w:rFonts w:ascii="Tahoma" w:hAnsi="Tahoma"/>
                <w:b/>
                <w:noProof/>
              </w:rPr>
              <w:t>25.1.</w:t>
            </w:r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 xml:space="preserve"> Conventions règlementées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_Toc147942131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132" w:history="1">
            <w:r w:rsidRPr="00FA0288">
              <w:rPr>
                <w:rStyle w:val="Lienhypertexte"/>
                <w:rFonts w:ascii="Tahoma" w:hAnsi="Tahoma"/>
                <w:b/>
                <w:noProof/>
              </w:rPr>
              <w:t>25.2.</w:t>
            </w:r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 xml:space="preserve"> Autres vérifications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_Toc147942132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133" w:history="1">
            <w:r w:rsidRPr="00FA0288">
              <w:rPr>
                <w:rStyle w:val="Lienhypertexte"/>
                <w:rFonts w:ascii="Tahoma" w:hAnsi="Tahoma"/>
                <w:noProof/>
              </w:rPr>
              <w:t>26.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FA0288">
              <w:rPr>
                <w:rStyle w:val="Lienhypertexte"/>
                <w:rFonts w:ascii="Tahoma" w:hAnsi="Tahoma" w:cs="Tahoma"/>
                <w:noProof/>
              </w:rPr>
              <w:t>CONCLUSION SUR LES PROCEDURES D’AUDIT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_Toc147942133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134" w:history="1">
            <w:r w:rsidRPr="00FA0288">
              <w:rPr>
                <w:rStyle w:val="Lienhypertexte"/>
                <w:rFonts w:ascii="Tahoma" w:hAnsi="Tahoma"/>
                <w:noProof/>
              </w:rPr>
              <w:t>27.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FA0288">
              <w:rPr>
                <w:rStyle w:val="Lienhypertexte"/>
                <w:rFonts w:ascii="Tahoma" w:hAnsi="Tahoma" w:cs="Tahoma"/>
                <w:noProof/>
              </w:rPr>
              <w:t>SYNTHESE DES AJUSTEMENTS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_Toc147942134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135" w:history="1">
            <w:r w:rsidRPr="00FA0288">
              <w:rPr>
                <w:rStyle w:val="Lienhypertexte"/>
                <w:rFonts w:ascii="Tahoma" w:hAnsi="Tahoma"/>
                <w:b/>
                <w:noProof/>
              </w:rPr>
              <w:t>27.1.</w:t>
            </w:r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 xml:space="preserve"> Tableau des Impacts non Approuvés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_Toc147942135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136" w:history="1">
            <w:r w:rsidRPr="00FA0288">
              <w:rPr>
                <w:rStyle w:val="Lienhypertexte"/>
                <w:rFonts w:ascii="Tahoma" w:hAnsi="Tahoma"/>
                <w:b/>
                <w:noProof/>
              </w:rPr>
              <w:t>27.2.</w:t>
            </w:r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 xml:space="preserve"> Tableau des OD/OX non Acceptées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_Toc147942136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137" w:history="1">
            <w:r w:rsidRPr="00FA0288">
              <w:rPr>
                <w:rStyle w:val="Lienhypertexte"/>
                <w:rFonts w:ascii="Tahoma" w:hAnsi="Tahoma"/>
                <w:noProof/>
              </w:rPr>
              <w:t>28.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FA0288">
              <w:rPr>
                <w:rStyle w:val="Lienhypertexte"/>
                <w:rFonts w:ascii="Tahoma" w:hAnsi="Tahoma" w:cs="Tahoma"/>
                <w:noProof/>
              </w:rPr>
              <w:t>CONCLUSION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_Toc147942137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138" w:history="1">
            <w:r w:rsidRPr="00FA0288">
              <w:rPr>
                <w:rStyle w:val="Lienhypertexte"/>
                <w:rFonts w:ascii="Tahoma" w:hAnsi="Tahoma"/>
                <w:b/>
                <w:noProof/>
              </w:rPr>
              <w:t>28.1.</w:t>
            </w:r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 xml:space="preserve"> Opinion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_Toc147942138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139" w:history="1">
            <w:r w:rsidRPr="00FA0288">
              <w:rPr>
                <w:rStyle w:val="Lienhypertexte"/>
                <w:rFonts w:ascii="Tahoma" w:hAnsi="Tahoma"/>
                <w:b/>
                <w:noProof/>
              </w:rPr>
              <w:t>28.2.</w:t>
            </w:r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 xml:space="preserve"> Justification des appréciations / Points clés de l’audit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_Toc147942139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140" w:history="1">
            <w:r w:rsidRPr="00FA0288">
              <w:rPr>
                <w:rStyle w:val="Lienhypertexte"/>
                <w:rFonts w:ascii="Tahoma" w:hAnsi="Tahoma"/>
                <w:b/>
                <w:noProof/>
              </w:rPr>
              <w:t>28.3.</w:t>
            </w:r>
            <w:r w:rsidRPr="00FA0288">
              <w:rPr>
                <w:rStyle w:val="Lienhypertexte"/>
                <w:rFonts w:ascii="Tahoma" w:hAnsi="Tahoma" w:cs="Tahoma"/>
                <w:b/>
                <w:noProof/>
              </w:rPr>
              <w:t xml:space="preserve"> Vérifications et informations spécifiques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_Toc147942140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pPr>
            <w:pStyle w:val="TM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942141" w:history="1">
            <w:r w:rsidRPr="00FA0288">
              <w:rPr>
                <w:rStyle w:val="Lienhypertexte"/>
                <w:rFonts w:ascii="Tahoma" w:hAnsi="Tahoma"/>
                <w:noProof/>
              </w:rPr>
              <w:t>29.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FA0288">
              <w:rPr>
                <w:rStyle w:val="Lienhypertexte"/>
                <w:rFonts w:ascii="Tahoma" w:hAnsi="Tahoma" w:cs="Tahoma"/>
                <w:noProof/>
              </w:rPr>
              <w:t>POINTS A PRENDRE EN COMPTE LORS DU PROCHAIN CONTROLE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_Toc147942141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C7F73" w:rsidRDefault="008C7F73">
          <w:r>
            <w:rPr>
              <w:b/>
              <w:bCs/>
            </w:rPr>
            <w:fldChar w:fldCharType="end"/>
          </w:r>
        </w:p>
      </w:sdtContent>
    </w:sdt>
    <w:p w:rsidR="008C7F73" w:rsidRPr="00CF4BA4" w:rsidRDefault="008C7F73" w:rsidP="00CF4BA4">
      <w:pPr>
        <w:spacing w:after="0" w:line="240" w:lineRule="auto"/>
        <w:rPr>
          <w:rFonts w:ascii="Tahoma" w:eastAsia="Times New Roman" w:hAnsi="Tahoma" w:cs="Tahoma"/>
          <w:sz w:val="24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ahoma" w:eastAsia="Times New Roman" w:hAnsi="Tahoma" w:cs="Tahoma"/>
          <w:sz w:val="24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ahoma" w:eastAsia="Times New Roman" w:hAnsi="Tahoma" w:cs="Tahoma"/>
          <w:sz w:val="24"/>
          <w:szCs w:val="20"/>
          <w:lang w:eastAsia="fr-FR"/>
        </w:rPr>
      </w:pPr>
      <w:r w:rsidRPr="00CF4BA4">
        <w:rPr>
          <w:rFonts w:ascii="Tahoma" w:eastAsia="Times New Roman" w:hAnsi="Tahoma" w:cs="Tahoma"/>
          <w:sz w:val="24"/>
          <w:szCs w:val="20"/>
          <w:lang w:eastAsia="fr-FR"/>
        </w:rPr>
        <w:tab/>
      </w:r>
      <w:r w:rsidRPr="00CF4BA4">
        <w:rPr>
          <w:rFonts w:ascii="Tahoma" w:eastAsia="Times New Roman" w:hAnsi="Tahoma" w:cs="Tahoma"/>
          <w:sz w:val="24"/>
          <w:szCs w:val="20"/>
          <w:lang w:eastAsia="fr-FR"/>
        </w:rPr>
        <w:tab/>
      </w:r>
      <w:r w:rsidRPr="00CF4BA4">
        <w:rPr>
          <w:rFonts w:ascii="Tahoma" w:eastAsia="Times New Roman" w:hAnsi="Tahoma" w:cs="Tahoma"/>
          <w:sz w:val="24"/>
          <w:szCs w:val="20"/>
          <w:lang w:eastAsia="fr-FR"/>
        </w:rPr>
        <w:tab/>
      </w:r>
    </w:p>
    <w:p w:rsidR="00CF4BA4" w:rsidRPr="00CF4BA4" w:rsidRDefault="00CF4BA4" w:rsidP="00CF4BA4">
      <w:pPr>
        <w:spacing w:after="0" w:line="240" w:lineRule="auto"/>
        <w:rPr>
          <w:rFonts w:ascii="Tahoma" w:eastAsia="Times New Roman" w:hAnsi="Tahoma" w:cs="Tahoma"/>
          <w:szCs w:val="20"/>
          <w:lang w:eastAsia="fr-FR"/>
        </w:rPr>
      </w:pPr>
      <w:r w:rsidRPr="00CF4BA4">
        <w:rPr>
          <w:rFonts w:ascii="Tahoma" w:eastAsia="Times New Roman" w:hAnsi="Tahoma" w:cs="Tahoma"/>
          <w:szCs w:val="20"/>
          <w:lang w:eastAsia="fr-FR"/>
        </w:rPr>
        <w:tab/>
      </w:r>
      <w:r w:rsidRPr="00CF4BA4">
        <w:rPr>
          <w:rFonts w:ascii="Tahoma" w:eastAsia="Times New Roman" w:hAnsi="Tahoma" w:cs="Tahoma"/>
          <w:szCs w:val="20"/>
          <w:lang w:eastAsia="fr-FR"/>
        </w:rPr>
        <w:tab/>
      </w:r>
      <w:r w:rsidRPr="00CF4BA4">
        <w:rPr>
          <w:rFonts w:ascii="Tahoma" w:eastAsia="Times New Roman" w:hAnsi="Tahoma" w:cs="Tahoma"/>
          <w:szCs w:val="20"/>
          <w:lang w:eastAsia="fr-FR"/>
        </w:rPr>
        <w:tab/>
      </w:r>
      <w:r w:rsidRPr="00CF4BA4">
        <w:rPr>
          <w:rFonts w:ascii="Tahoma" w:eastAsia="Times New Roman" w:hAnsi="Tahoma" w:cs="Tahoma"/>
          <w:szCs w:val="20"/>
          <w:lang w:eastAsia="fr-FR"/>
        </w:rPr>
        <w:tab/>
      </w:r>
    </w:p>
    <w:p w:rsidR="00CF4BA4" w:rsidRPr="00CF4BA4" w:rsidRDefault="00CF4BA4" w:rsidP="00CF4BA4">
      <w:pPr>
        <w:spacing w:after="0" w:line="240" w:lineRule="auto"/>
        <w:rPr>
          <w:rFonts w:ascii="Tahoma" w:eastAsia="Times New Roman" w:hAnsi="Tahoma" w:cs="Tahoma"/>
          <w:szCs w:val="20"/>
          <w:lang w:eastAsia="fr-FR"/>
        </w:rPr>
      </w:pPr>
      <w:r w:rsidRPr="00CF4BA4">
        <w:rPr>
          <w:rFonts w:ascii="Tahoma" w:eastAsia="Times New Roman" w:hAnsi="Tahoma" w:cs="Tahoma"/>
          <w:szCs w:val="20"/>
          <w:lang w:eastAsia="fr-FR"/>
        </w:rPr>
        <w:t xml:space="preserve"> </w:t>
      </w:r>
      <w:r w:rsidRPr="00CF4BA4">
        <w:rPr>
          <w:rFonts w:ascii="Tahoma" w:eastAsia="Times New Roman" w:hAnsi="Tahoma" w:cs="Tahoma"/>
          <w:szCs w:val="20"/>
          <w:lang w:eastAsia="fr-FR"/>
        </w:rPr>
        <w:tab/>
      </w:r>
      <w:r w:rsidRPr="00CF4BA4">
        <w:rPr>
          <w:rFonts w:ascii="Tahoma" w:eastAsia="Times New Roman" w:hAnsi="Tahoma" w:cs="Tahoma"/>
          <w:szCs w:val="20"/>
          <w:lang w:eastAsia="fr-FR"/>
        </w:rPr>
        <w:tab/>
      </w:r>
      <w:r w:rsidRPr="00CF4BA4">
        <w:rPr>
          <w:rFonts w:ascii="Tahoma" w:eastAsia="Times New Roman" w:hAnsi="Tahoma" w:cs="Tahoma"/>
          <w:szCs w:val="20"/>
          <w:lang w:eastAsia="fr-FR"/>
        </w:rPr>
        <w:tab/>
      </w:r>
      <w:r w:rsidRPr="00CF4BA4">
        <w:rPr>
          <w:rFonts w:ascii="Tahoma" w:eastAsia="Times New Roman" w:hAnsi="Tahoma" w:cs="Tahoma"/>
          <w:szCs w:val="20"/>
          <w:lang w:eastAsia="fr-FR"/>
        </w:rPr>
        <w:tab/>
      </w:r>
    </w:p>
    <w:p w:rsidR="00CF4BA4" w:rsidRPr="00CF4BA4" w:rsidRDefault="00CF4BA4" w:rsidP="00CF4BA4">
      <w:pPr>
        <w:spacing w:after="0" w:line="240" w:lineRule="auto"/>
        <w:ind w:left="5664" w:firstLine="708"/>
        <w:rPr>
          <w:rFonts w:ascii="Tahoma" w:eastAsia="Times New Roman" w:hAnsi="Tahoma" w:cs="Tahoma"/>
          <w:sz w:val="24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ind w:left="5664" w:firstLine="708"/>
        <w:rPr>
          <w:rFonts w:ascii="Tahoma" w:eastAsia="Times New Roman" w:hAnsi="Tahoma" w:cs="Tahoma"/>
          <w:sz w:val="24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jc w:val="center"/>
        <w:rPr>
          <w:rFonts w:ascii="Tahoma" w:eastAsia="Times New Roman" w:hAnsi="Tahoma" w:cs="Tahoma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fr-FR"/>
        </w:rPr>
      </w:pPr>
      <w:r w:rsidRPr="00CF4BA4">
        <w:rPr>
          <w:rFonts w:ascii="Tahoma" w:eastAsia="Times New Roman" w:hAnsi="Tahoma" w:cs="Tahoma"/>
          <w:b/>
          <w:sz w:val="24"/>
          <w:szCs w:val="24"/>
          <w:lang w:eastAsia="fr-FR"/>
        </w:rPr>
        <w:t>SAS</w:t>
      </w:r>
      <w:r w:rsidRPr="00CF4BA4">
        <w:rPr>
          <w:rFonts w:ascii="Tahoma" w:eastAsia="Times New Roman" w:hAnsi="Tahoma" w:cs="Tahoma"/>
          <w:sz w:val="24"/>
          <w:szCs w:val="24"/>
          <w:lang w:eastAsia="fr-FR"/>
        </w:rPr>
        <w:t xml:space="preserve"> </w:t>
      </w:r>
      <w:r w:rsidRPr="00CF4BA4">
        <w:rPr>
          <w:rFonts w:ascii="Tahoma" w:eastAsia="Times New Roman" w:hAnsi="Tahoma" w:cs="Tahoma"/>
          <w:b/>
          <w:sz w:val="24"/>
          <w:szCs w:val="24"/>
          <w:lang w:eastAsia="fr-FR"/>
        </w:rPr>
        <w:t>BLEU CANNELLE</w:t>
      </w:r>
    </w:p>
    <w:p w:rsidR="00CF4BA4" w:rsidRPr="00CF4BA4" w:rsidRDefault="00CF4BA4" w:rsidP="00CF4BA4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fr-FR"/>
        </w:rPr>
      </w:pPr>
      <w:r w:rsidRPr="00CF4BA4">
        <w:rPr>
          <w:rFonts w:ascii="Tahoma" w:eastAsia="Times New Roman" w:hAnsi="Tahoma" w:cs="Tahoma"/>
          <w:sz w:val="24"/>
          <w:szCs w:val="24"/>
          <w:lang w:eastAsia="fr-FR"/>
        </w:rPr>
        <w:t>Centre Commerciale GALLERIA</w:t>
      </w:r>
    </w:p>
    <w:p w:rsidR="00CF4BA4" w:rsidRPr="00CF4BA4" w:rsidRDefault="00CF4BA4" w:rsidP="00CF4BA4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fr-FR"/>
        </w:rPr>
      </w:pPr>
      <w:r w:rsidRPr="00CF4BA4">
        <w:rPr>
          <w:rFonts w:ascii="Tahoma" w:eastAsia="Times New Roman" w:hAnsi="Tahoma" w:cs="Tahoma"/>
          <w:sz w:val="24"/>
          <w:szCs w:val="24"/>
          <w:lang w:eastAsia="fr-FR"/>
        </w:rPr>
        <w:t>97232 LE LAMENTIN</w:t>
      </w:r>
    </w:p>
    <w:p w:rsidR="00CF4BA4" w:rsidRPr="00CF4BA4" w:rsidRDefault="00CF4BA4" w:rsidP="00CF4BA4">
      <w:pPr>
        <w:spacing w:after="0" w:line="240" w:lineRule="auto"/>
        <w:jc w:val="center"/>
        <w:rPr>
          <w:rFonts w:ascii="Tahoma" w:eastAsia="Times New Roman" w:hAnsi="Tahoma" w:cs="Tahoma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jc w:val="center"/>
        <w:rPr>
          <w:rFonts w:ascii="Tahoma" w:eastAsia="Times New Roman" w:hAnsi="Tahoma" w:cs="Tahoma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jc w:val="center"/>
        <w:rPr>
          <w:rFonts w:ascii="Tahoma" w:eastAsia="Times New Roman" w:hAnsi="Tahoma" w:cs="Tahoma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jc w:val="center"/>
        <w:rPr>
          <w:rFonts w:ascii="Tahoma" w:eastAsia="Times New Roman" w:hAnsi="Tahoma" w:cs="Tahoma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jc w:val="center"/>
        <w:rPr>
          <w:rFonts w:ascii="Tahoma" w:eastAsia="Times New Roman" w:hAnsi="Tahoma" w:cs="Tahoma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jc w:val="center"/>
        <w:rPr>
          <w:rFonts w:ascii="Tahoma" w:eastAsia="Times New Roman" w:hAnsi="Tahoma" w:cs="Tahoma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jc w:val="center"/>
        <w:rPr>
          <w:rFonts w:ascii="Tahoma" w:eastAsia="Times New Roman" w:hAnsi="Tahoma" w:cs="Tahoma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jc w:val="center"/>
        <w:rPr>
          <w:rFonts w:ascii="Tahoma" w:eastAsia="Times New Roman" w:hAnsi="Tahoma" w:cs="Tahoma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jc w:val="center"/>
        <w:rPr>
          <w:rFonts w:ascii="Tahoma" w:eastAsia="Times New Roman" w:hAnsi="Tahoma" w:cs="Tahoma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ahoma" w:eastAsia="Times New Roman" w:hAnsi="Tahoma" w:cs="Tahoma"/>
          <w:b/>
          <w:sz w:val="32"/>
          <w:szCs w:val="20"/>
          <w:lang w:eastAsia="fr-FR"/>
        </w:rPr>
      </w:pPr>
      <w:bookmarkStart w:id="2" w:name="_Toc218474411"/>
    </w:p>
    <w:p w:rsidR="00CF4BA4" w:rsidRPr="00CF4BA4" w:rsidRDefault="00CF4BA4" w:rsidP="00CF4B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ahoma" w:eastAsia="Times New Roman" w:hAnsi="Tahoma" w:cs="Tahoma"/>
          <w:b/>
          <w:sz w:val="32"/>
          <w:szCs w:val="20"/>
          <w:lang w:eastAsia="fr-FR"/>
        </w:rPr>
      </w:pPr>
      <w:r w:rsidRPr="00CF4BA4">
        <w:rPr>
          <w:rFonts w:ascii="Tahoma" w:eastAsia="Times New Roman" w:hAnsi="Tahoma" w:cs="Tahoma"/>
          <w:b/>
          <w:sz w:val="32"/>
          <w:szCs w:val="20"/>
          <w:lang w:eastAsia="fr-FR"/>
        </w:rPr>
        <w:t xml:space="preserve">NOTE </w:t>
      </w:r>
      <w:bookmarkEnd w:id="2"/>
      <w:r w:rsidRPr="00CF4BA4">
        <w:rPr>
          <w:rFonts w:ascii="Tahoma" w:eastAsia="Times New Roman" w:hAnsi="Tahoma" w:cs="Tahoma"/>
          <w:b/>
          <w:sz w:val="32"/>
          <w:szCs w:val="20"/>
          <w:lang w:eastAsia="fr-FR"/>
        </w:rPr>
        <w:t>DE SYNTHESE</w:t>
      </w:r>
      <w:bookmarkStart w:id="3" w:name="_Toc218474412"/>
      <w:r w:rsidRPr="00CF4BA4">
        <w:rPr>
          <w:rFonts w:ascii="Tahoma" w:eastAsia="Times New Roman" w:hAnsi="Tahoma" w:cs="Tahoma"/>
          <w:b/>
          <w:sz w:val="32"/>
          <w:szCs w:val="20"/>
          <w:lang w:eastAsia="fr-FR"/>
        </w:rPr>
        <w:t xml:space="preserve"> DE L’EXERCICE CLOS LE</w:t>
      </w:r>
      <w:bookmarkEnd w:id="3"/>
      <w:r w:rsidRPr="00CF4BA4">
        <w:rPr>
          <w:rFonts w:ascii="Tahoma" w:eastAsia="Times New Roman" w:hAnsi="Tahoma" w:cs="Tahoma"/>
          <w:b/>
          <w:sz w:val="32"/>
          <w:szCs w:val="20"/>
          <w:lang w:eastAsia="fr-FR"/>
        </w:rPr>
        <w:t xml:space="preserve"> 31/12/2021</w:t>
      </w:r>
    </w:p>
    <w:p w:rsidR="00CF4BA4" w:rsidRPr="00CF4BA4" w:rsidRDefault="00CF4BA4" w:rsidP="00CF4B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ahoma" w:eastAsia="Times New Roman" w:hAnsi="Tahoma" w:cs="Tahoma"/>
          <w:b/>
          <w:sz w:val="32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jc w:val="center"/>
        <w:rPr>
          <w:rFonts w:ascii="Tahoma" w:eastAsia="Times New Roman" w:hAnsi="Tahoma" w:cs="Tahoma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jc w:val="center"/>
        <w:rPr>
          <w:rFonts w:ascii="Tahoma" w:eastAsia="Times New Roman" w:hAnsi="Tahoma" w:cs="Tahoma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jc w:val="center"/>
        <w:rPr>
          <w:rFonts w:ascii="Tahoma" w:eastAsia="Times New Roman" w:hAnsi="Tahoma" w:cs="Tahoma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jc w:val="center"/>
        <w:rPr>
          <w:rFonts w:ascii="Tahoma" w:eastAsia="Times New Roman" w:hAnsi="Tahoma" w:cs="Tahoma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ahoma" w:eastAsia="Times New Roman" w:hAnsi="Tahoma" w:cs="Tahoma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jc w:val="center"/>
        <w:rPr>
          <w:rFonts w:ascii="Tahoma" w:eastAsia="Times New Roman" w:hAnsi="Tahoma" w:cs="Tahoma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jc w:val="center"/>
        <w:rPr>
          <w:rFonts w:ascii="Tahoma" w:eastAsia="Times New Roman" w:hAnsi="Tahoma" w:cs="Tahoma"/>
          <w:b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jc w:val="center"/>
        <w:rPr>
          <w:rFonts w:ascii="Tahoma" w:eastAsia="Times New Roman" w:hAnsi="Tahoma" w:cs="Tahoma"/>
          <w:i/>
          <w:sz w:val="20"/>
          <w:szCs w:val="20"/>
          <w:lang w:eastAsia="fr-FR"/>
        </w:rPr>
      </w:pPr>
      <w:r w:rsidRPr="00CF4BA4">
        <w:rPr>
          <w:rFonts w:ascii="Tahoma" w:eastAsia="Times New Roman" w:hAnsi="Tahoma" w:cs="Tahoma"/>
          <w:i/>
          <w:sz w:val="20"/>
          <w:szCs w:val="20"/>
          <w:lang w:eastAsia="fr-FR"/>
        </w:rPr>
        <w:t>Préparé par Aurélie SCHNELL, le 02 Décembre 2022</w:t>
      </w:r>
    </w:p>
    <w:p w:rsidR="00CF4BA4" w:rsidRPr="00CF4BA4" w:rsidRDefault="00CF4BA4" w:rsidP="00CF4BA4">
      <w:pPr>
        <w:spacing w:after="0" w:line="240" w:lineRule="auto"/>
        <w:jc w:val="center"/>
        <w:rPr>
          <w:rFonts w:ascii="Tahoma" w:eastAsia="Times New Roman" w:hAnsi="Tahoma" w:cs="Tahoma"/>
          <w:i/>
          <w:sz w:val="20"/>
          <w:szCs w:val="20"/>
          <w:lang w:eastAsia="fr-FR"/>
        </w:rPr>
      </w:pPr>
      <w:r w:rsidRPr="00CF4BA4">
        <w:rPr>
          <w:rFonts w:ascii="Tahoma" w:eastAsia="Times New Roman" w:hAnsi="Tahoma" w:cs="Tahoma"/>
          <w:i/>
          <w:sz w:val="20"/>
          <w:szCs w:val="20"/>
          <w:lang w:eastAsia="fr-FR"/>
        </w:rPr>
        <w:t xml:space="preserve">Diffusé à l’équipe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CF4BA4" w:rsidRPr="00CF4BA4" w:rsidTr="0061679D">
        <w:tc>
          <w:tcPr>
            <w:tcW w:w="4644" w:type="dxa"/>
            <w:hideMark/>
          </w:tcPr>
          <w:p w:rsidR="00CF4BA4" w:rsidRPr="00CF4BA4" w:rsidRDefault="00CF4BA4" w:rsidP="00CF4BA4">
            <w:pPr>
              <w:jc w:val="center"/>
              <w:rPr>
                <w:rFonts w:ascii="Tahoma" w:hAnsi="Tahoma" w:cs="Tahoma"/>
                <w:i/>
              </w:rPr>
            </w:pPr>
            <w:r w:rsidRPr="00CF4BA4">
              <w:rPr>
                <w:rFonts w:ascii="Tahoma" w:hAnsi="Tahoma" w:cs="Tahoma"/>
                <w:i/>
              </w:rPr>
              <w:t>Intervenants</w:t>
            </w:r>
          </w:p>
        </w:tc>
        <w:tc>
          <w:tcPr>
            <w:tcW w:w="4644" w:type="dxa"/>
            <w:hideMark/>
          </w:tcPr>
          <w:p w:rsidR="00CF4BA4" w:rsidRPr="00CF4BA4" w:rsidRDefault="00CF4BA4" w:rsidP="00CF4BA4">
            <w:pPr>
              <w:jc w:val="center"/>
              <w:rPr>
                <w:rFonts w:ascii="Tahoma" w:hAnsi="Tahoma" w:cs="Tahoma"/>
                <w:i/>
              </w:rPr>
            </w:pPr>
            <w:r w:rsidRPr="00CF4BA4">
              <w:rPr>
                <w:rFonts w:ascii="Tahoma" w:hAnsi="Tahoma" w:cs="Tahoma"/>
                <w:i/>
              </w:rPr>
              <w:t>Signatures</w:t>
            </w:r>
          </w:p>
        </w:tc>
      </w:tr>
      <w:tr w:rsidR="00CF4BA4" w:rsidRPr="00CF4BA4" w:rsidTr="0061679D">
        <w:tc>
          <w:tcPr>
            <w:tcW w:w="4644" w:type="dxa"/>
          </w:tcPr>
          <w:p w:rsidR="00CF4BA4" w:rsidRPr="00CF4BA4" w:rsidRDefault="00CF4BA4" w:rsidP="00CF4BA4">
            <w:bookmarkStart w:id="4" w:name="Equipe"/>
            <w:bookmarkEnd w:id="4"/>
            <w:r w:rsidRPr="00CF4BA4">
              <w:rPr>
                <w:rFonts w:ascii="Tahoma"/>
              </w:rPr>
              <w:t>Superviseur : Yassine AZAKAK</w:t>
            </w:r>
          </w:p>
          <w:p w:rsidR="00CF4BA4" w:rsidRPr="00CF4BA4" w:rsidRDefault="00CF4BA4" w:rsidP="00CF4BA4">
            <w:r w:rsidRPr="00CF4BA4">
              <w:rPr>
                <w:rFonts w:ascii="Tahoma" w:hAnsi="Tahoma"/>
              </w:rPr>
              <w:t>Collaborateur : Aurélie SCHNELL</w:t>
            </w:r>
          </w:p>
          <w:p w:rsidR="00CF4BA4" w:rsidRPr="00CF4BA4" w:rsidRDefault="00CF4BA4" w:rsidP="00CF4BA4">
            <w:r w:rsidRPr="00CF4BA4">
              <w:rPr>
                <w:rFonts w:ascii="Tahoma"/>
              </w:rPr>
              <w:t>Collaborateur : Yannick AIME EWANDJE</w:t>
            </w:r>
          </w:p>
          <w:p w:rsidR="00CF4BA4" w:rsidRPr="00CF4BA4" w:rsidRDefault="00CF4BA4" w:rsidP="00CF4BA4"/>
        </w:tc>
        <w:tc>
          <w:tcPr>
            <w:tcW w:w="4644" w:type="dxa"/>
          </w:tcPr>
          <w:p w:rsidR="00CF4BA4" w:rsidRPr="00CF4BA4" w:rsidRDefault="00CF4BA4" w:rsidP="00CF4BA4">
            <w:pPr>
              <w:jc w:val="center"/>
              <w:rPr>
                <w:rFonts w:ascii="Tahoma" w:hAnsi="Tahoma" w:cs="Tahoma"/>
                <w:i/>
              </w:rPr>
            </w:pPr>
          </w:p>
        </w:tc>
      </w:tr>
    </w:tbl>
    <w:p w:rsidR="00CF4BA4" w:rsidRPr="00CF4BA4" w:rsidRDefault="00CF4BA4" w:rsidP="00CF4BA4">
      <w:pPr>
        <w:spacing w:after="0" w:line="240" w:lineRule="auto"/>
        <w:jc w:val="center"/>
        <w:rPr>
          <w:rFonts w:ascii="Tahoma" w:eastAsia="Times New Roman" w:hAnsi="Tahoma" w:cs="Tahoma"/>
          <w:i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jc w:val="center"/>
        <w:rPr>
          <w:rFonts w:ascii="Tahoma" w:eastAsia="Times New Roman" w:hAnsi="Tahoma" w:cs="Tahoma"/>
          <w:i/>
          <w:sz w:val="20"/>
          <w:szCs w:val="20"/>
          <w:lang w:eastAsia="fr-FR"/>
        </w:rPr>
      </w:pPr>
    </w:p>
    <w:p w:rsidR="00CF4BA4" w:rsidRPr="00CF4BA4" w:rsidRDefault="00CF4BA4" w:rsidP="00CF4BA4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/>
        <w:jc w:val="center"/>
        <w:rPr>
          <w:rFonts w:ascii="Tahoma" w:eastAsia="Times New Roman" w:hAnsi="Tahoma" w:cs="Tahoma"/>
          <w:color w:val="000000"/>
          <w:sz w:val="32"/>
          <w:szCs w:val="32"/>
          <w:lang w:eastAsia="fr-FR"/>
        </w:rPr>
      </w:pPr>
      <w:r w:rsidRPr="00CF4BA4">
        <w:rPr>
          <w:rFonts w:ascii="Tahoma" w:eastAsia="Times New Roman" w:hAnsi="Tahoma" w:cs="Tahoma"/>
          <w:color w:val="000000"/>
          <w:sz w:val="32"/>
          <w:szCs w:val="32"/>
          <w:lang w:eastAsia="fr-FR"/>
        </w:rPr>
        <w:br w:type="page"/>
      </w:r>
      <w:r w:rsidRPr="00CF4BA4">
        <w:rPr>
          <w:rFonts w:ascii="Tahoma" w:eastAsia="Times New Roman" w:hAnsi="Tahoma" w:cs="Tahoma"/>
          <w:color w:val="000000"/>
          <w:sz w:val="32"/>
          <w:szCs w:val="32"/>
          <w:lang w:eastAsia="fr-FR"/>
        </w:rPr>
        <w:lastRenderedPageBreak/>
        <w:t>Sommaire</w:t>
      </w:r>
    </w:p>
    <w:p w:rsidR="00CF4BA4" w:rsidRPr="00CF4BA4" w:rsidRDefault="00CF4BA4" w:rsidP="00CF4BA4">
      <w:pPr>
        <w:tabs>
          <w:tab w:val="left" w:pos="440"/>
          <w:tab w:val="right" w:leader="dot" w:pos="8778"/>
        </w:tabs>
        <w:spacing w:after="0" w:line="240" w:lineRule="auto"/>
        <w:rPr>
          <w:rFonts w:eastAsiaTheme="minorEastAsia" w:cs="Times New Roman"/>
          <w:noProof/>
          <w:lang w:val="en-US"/>
        </w:rPr>
      </w:pPr>
      <w:r w:rsidRPr="00CF4BA4">
        <w:rPr>
          <w:rFonts w:ascii="Tahoma" w:eastAsia="Times New Roman" w:hAnsi="Tahoma" w:cs="Tahoma"/>
          <w:sz w:val="20"/>
          <w:szCs w:val="20"/>
          <w:lang w:eastAsia="fr-FR"/>
        </w:rPr>
        <w:fldChar w:fldCharType="begin"/>
      </w:r>
      <w:r w:rsidRPr="00CF4BA4">
        <w:rPr>
          <w:rFonts w:ascii="Tahoma" w:eastAsia="Times New Roman" w:hAnsi="Tahoma" w:cs="Tahoma"/>
          <w:sz w:val="20"/>
          <w:szCs w:val="20"/>
          <w:lang w:eastAsia="fr-FR"/>
        </w:rPr>
        <w:instrText xml:space="preserve"> TOC \o "1-3" \h \z \u </w:instrText>
      </w:r>
      <w:r w:rsidRPr="00CF4BA4">
        <w:rPr>
          <w:rFonts w:ascii="Tahoma" w:eastAsia="Times New Roman" w:hAnsi="Tahoma" w:cs="Tahoma"/>
          <w:sz w:val="20"/>
          <w:szCs w:val="20"/>
          <w:lang w:eastAsia="fr-FR"/>
        </w:rPr>
        <w:fldChar w:fldCharType="separate"/>
      </w:r>
      <w:hyperlink w:anchor="_Toc50118925" w:history="1">
        <w:r w:rsidRPr="00CF4BA4">
          <w:rPr>
            <w:rFonts w:ascii="Tahoma" w:eastAsia="Times New Roman" w:hAnsi="Tahoma" w:cs="Tahoma"/>
            <w:noProof/>
            <w:color w:val="0563C1"/>
            <w:sz w:val="20"/>
            <w:szCs w:val="20"/>
            <w:u w:val="single"/>
            <w:lang w:eastAsia="fr-FR"/>
          </w:rPr>
          <w:t>1.</w:t>
        </w:r>
        <w:r w:rsidRPr="00CF4BA4">
          <w:rPr>
            <w:rFonts w:eastAsiaTheme="minorEastAsia" w:cs="Times New Roman"/>
            <w:noProof/>
            <w:lang w:val="en-US"/>
          </w:rPr>
          <w:tab/>
        </w:r>
        <w:r w:rsidRPr="00CF4BA4">
          <w:rPr>
            <w:rFonts w:ascii="Tahoma" w:eastAsia="Times New Roman" w:hAnsi="Tahoma" w:cs="Tahoma"/>
            <w:noProof/>
            <w:color w:val="0563C1"/>
            <w:sz w:val="20"/>
            <w:szCs w:val="20"/>
            <w:u w:val="single"/>
            <w:lang w:eastAsia="fr-FR"/>
          </w:rPr>
          <w:t>EVENEMENTS DE L’EXERCICE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ab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begin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instrText xml:space="preserve"> PAGEREF _Toc50118925 \h </w:instrTex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separate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>4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end"/>
        </w:r>
      </w:hyperlink>
    </w:p>
    <w:p w:rsidR="00CF4BA4" w:rsidRPr="00CF4BA4" w:rsidRDefault="00CF4BA4" w:rsidP="00CF4BA4">
      <w:pPr>
        <w:tabs>
          <w:tab w:val="left" w:pos="880"/>
          <w:tab w:val="right" w:leader="dot" w:pos="8778"/>
        </w:tabs>
        <w:spacing w:after="100" w:line="360" w:lineRule="auto"/>
        <w:ind w:left="221"/>
        <w:rPr>
          <w:rFonts w:eastAsiaTheme="minorEastAsia" w:cs="Times New Roman"/>
          <w:noProof/>
          <w:lang w:val="en-US"/>
        </w:rPr>
      </w:pPr>
      <w:hyperlink w:anchor="_Toc50118926" w:history="1">
        <w:r w:rsidRPr="00CF4BA4">
          <w:rPr>
            <w:rFonts w:ascii="Tahoma" w:eastAsia="Times New Roman" w:hAnsi="Tahoma" w:cs="Tahoma"/>
            <w:b/>
            <w:noProof/>
            <w:color w:val="0563C1"/>
            <w:sz w:val="20"/>
            <w:szCs w:val="20"/>
            <w:u w:val="single"/>
            <w:lang w:eastAsia="fr-FR"/>
          </w:rPr>
          <w:t>1.1. Rappel des évènements significatifs antérieurs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ab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begin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instrText xml:space="preserve"> PAGEREF _Toc50118926 \h </w:instrTex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separate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>4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end"/>
        </w:r>
      </w:hyperlink>
    </w:p>
    <w:p w:rsidR="00CF4BA4" w:rsidRPr="00CF4BA4" w:rsidRDefault="00CF4BA4" w:rsidP="00CF4BA4">
      <w:pPr>
        <w:tabs>
          <w:tab w:val="left" w:pos="880"/>
          <w:tab w:val="right" w:leader="dot" w:pos="8778"/>
        </w:tabs>
        <w:spacing w:after="100" w:line="360" w:lineRule="auto"/>
        <w:ind w:left="221"/>
        <w:rPr>
          <w:rFonts w:eastAsiaTheme="minorEastAsia" w:cs="Times New Roman"/>
          <w:noProof/>
          <w:lang w:val="en-US"/>
        </w:rPr>
      </w:pPr>
      <w:hyperlink w:anchor="_Toc50118927" w:history="1">
        <w:r w:rsidRPr="00CF4BA4">
          <w:rPr>
            <w:rFonts w:ascii="Tahoma" w:eastAsia="Times New Roman" w:hAnsi="Tahoma" w:cs="Tahoma"/>
            <w:b/>
            <w:noProof/>
            <w:color w:val="0563C1"/>
            <w:sz w:val="20"/>
            <w:szCs w:val="20"/>
            <w:u w:val="single"/>
            <w:lang w:eastAsia="fr-FR"/>
          </w:rPr>
          <w:t>1.2. Evènements significatifs de la période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ab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begin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instrText xml:space="preserve"> PAGEREF _Toc50118927 \h </w:instrTex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separate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>4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end"/>
        </w:r>
      </w:hyperlink>
    </w:p>
    <w:p w:rsidR="00CF4BA4" w:rsidRPr="00CF4BA4" w:rsidRDefault="00CF4BA4" w:rsidP="00CF4BA4">
      <w:pPr>
        <w:tabs>
          <w:tab w:val="left" w:pos="880"/>
          <w:tab w:val="right" w:leader="dot" w:pos="8778"/>
        </w:tabs>
        <w:spacing w:after="100" w:line="360" w:lineRule="auto"/>
        <w:ind w:left="221"/>
        <w:rPr>
          <w:rFonts w:eastAsiaTheme="minorEastAsia" w:cs="Times New Roman"/>
          <w:noProof/>
          <w:lang w:val="en-US"/>
        </w:rPr>
      </w:pPr>
      <w:hyperlink w:anchor="_Toc50118928" w:history="1">
        <w:r w:rsidRPr="00CF4BA4">
          <w:rPr>
            <w:rFonts w:ascii="Tahoma" w:eastAsia="Times New Roman" w:hAnsi="Tahoma" w:cs="Tahoma"/>
            <w:b/>
            <w:noProof/>
            <w:color w:val="0563C1"/>
            <w:sz w:val="20"/>
            <w:szCs w:val="20"/>
            <w:u w:val="single"/>
            <w:lang w:eastAsia="fr-FR"/>
          </w:rPr>
          <w:t>1.3. Evènement significatifs postérieurs à la clôture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ab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begin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instrText xml:space="preserve"> PAGEREF _Toc50118928 \h </w:instrTex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separate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>4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end"/>
        </w:r>
      </w:hyperlink>
    </w:p>
    <w:p w:rsidR="00CF4BA4" w:rsidRPr="00CF4BA4" w:rsidRDefault="00CF4BA4" w:rsidP="00CF4BA4">
      <w:pPr>
        <w:tabs>
          <w:tab w:val="left" w:pos="440"/>
          <w:tab w:val="right" w:leader="dot" w:pos="8778"/>
        </w:tabs>
        <w:spacing w:after="0" w:line="240" w:lineRule="auto"/>
        <w:rPr>
          <w:rFonts w:eastAsiaTheme="minorEastAsia" w:cs="Times New Roman"/>
          <w:noProof/>
          <w:lang w:val="en-US"/>
        </w:rPr>
      </w:pPr>
      <w:hyperlink w:anchor="_Toc50118929" w:history="1">
        <w:r w:rsidRPr="00CF4BA4">
          <w:rPr>
            <w:rFonts w:ascii="Tahoma" w:eastAsia="Times New Roman" w:hAnsi="Tahoma" w:cs="Tahoma"/>
            <w:noProof/>
            <w:color w:val="0563C1"/>
            <w:sz w:val="20"/>
            <w:szCs w:val="20"/>
            <w:u w:val="single"/>
            <w:lang w:eastAsia="fr-FR"/>
          </w:rPr>
          <w:t>2.</w:t>
        </w:r>
        <w:r w:rsidRPr="00CF4BA4">
          <w:rPr>
            <w:rFonts w:eastAsiaTheme="minorEastAsia" w:cs="Times New Roman"/>
            <w:noProof/>
            <w:lang w:val="en-US"/>
          </w:rPr>
          <w:tab/>
        </w:r>
        <w:r w:rsidRPr="00CF4BA4">
          <w:rPr>
            <w:rFonts w:ascii="Tahoma" w:eastAsia="Times New Roman" w:hAnsi="Tahoma" w:cs="Tahoma"/>
            <w:noProof/>
            <w:color w:val="0563C1"/>
            <w:sz w:val="20"/>
            <w:szCs w:val="20"/>
            <w:u w:val="single"/>
            <w:lang w:eastAsia="fr-FR"/>
          </w:rPr>
          <w:t>EVOLUTION DE LA SITUATION FINANCIERE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ab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begin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instrText xml:space="preserve"> PAGEREF _Toc50118929 \h </w:instrTex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separate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>4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end"/>
        </w:r>
      </w:hyperlink>
    </w:p>
    <w:p w:rsidR="00CF4BA4" w:rsidRPr="00CF4BA4" w:rsidRDefault="00CF4BA4" w:rsidP="00CF4BA4">
      <w:pPr>
        <w:tabs>
          <w:tab w:val="left" w:pos="440"/>
          <w:tab w:val="right" w:leader="dot" w:pos="8778"/>
        </w:tabs>
        <w:spacing w:after="0" w:line="240" w:lineRule="auto"/>
        <w:rPr>
          <w:rFonts w:eastAsiaTheme="minorEastAsia" w:cs="Times New Roman"/>
          <w:noProof/>
          <w:lang w:val="en-US"/>
        </w:rPr>
      </w:pPr>
      <w:hyperlink w:anchor="_Toc50118930" w:history="1">
        <w:r w:rsidRPr="00CF4BA4">
          <w:rPr>
            <w:rFonts w:ascii="Tahoma" w:eastAsia="Times New Roman" w:hAnsi="Tahoma" w:cs="Tahoma"/>
            <w:noProof/>
            <w:color w:val="0563C1"/>
            <w:sz w:val="20"/>
            <w:szCs w:val="20"/>
            <w:u w:val="single"/>
            <w:lang w:eastAsia="fr-FR"/>
          </w:rPr>
          <w:t>3.</w:t>
        </w:r>
        <w:r w:rsidRPr="00CF4BA4">
          <w:rPr>
            <w:rFonts w:eastAsiaTheme="minorEastAsia" w:cs="Times New Roman"/>
            <w:noProof/>
            <w:lang w:val="en-US"/>
          </w:rPr>
          <w:tab/>
        </w:r>
        <w:r w:rsidRPr="00CF4BA4">
          <w:rPr>
            <w:rFonts w:ascii="Tahoma" w:eastAsia="Times New Roman" w:hAnsi="Tahoma" w:cs="Tahoma"/>
            <w:noProof/>
            <w:color w:val="0563C1"/>
            <w:sz w:val="20"/>
            <w:szCs w:val="20"/>
            <w:u w:val="single"/>
            <w:lang w:eastAsia="fr-FR"/>
          </w:rPr>
          <w:t>COMMENTAIRES SUR LE DEROULEMENT DE LA MISSION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ab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begin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instrText xml:space="preserve"> PAGEREF _Toc50118930 \h </w:instrTex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separate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>8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end"/>
        </w:r>
      </w:hyperlink>
    </w:p>
    <w:p w:rsidR="00CF4BA4" w:rsidRPr="00CF4BA4" w:rsidRDefault="00CF4BA4" w:rsidP="00CF4BA4">
      <w:pPr>
        <w:tabs>
          <w:tab w:val="left" w:pos="880"/>
          <w:tab w:val="right" w:leader="dot" w:pos="8778"/>
        </w:tabs>
        <w:spacing w:after="100" w:line="360" w:lineRule="auto"/>
        <w:ind w:left="221"/>
        <w:rPr>
          <w:rFonts w:eastAsiaTheme="minorEastAsia" w:cs="Times New Roman"/>
          <w:noProof/>
          <w:lang w:val="en-US"/>
        </w:rPr>
      </w:pPr>
      <w:hyperlink w:anchor="_Toc50118931" w:history="1">
        <w:r w:rsidRPr="00CF4BA4">
          <w:rPr>
            <w:rFonts w:ascii="Tahoma" w:eastAsia="Times New Roman" w:hAnsi="Tahoma" w:cs="Tahoma"/>
            <w:b/>
            <w:noProof/>
            <w:color w:val="0563C1"/>
            <w:sz w:val="20"/>
            <w:szCs w:val="20"/>
            <w:u w:val="single"/>
            <w:lang w:eastAsia="fr-FR"/>
          </w:rPr>
          <w:t>3.1. Historique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ab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begin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instrText xml:space="preserve"> PAGEREF _Toc50118931 \h </w:instrTex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separate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>8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end"/>
        </w:r>
      </w:hyperlink>
    </w:p>
    <w:p w:rsidR="00CF4BA4" w:rsidRPr="00CF4BA4" w:rsidRDefault="00CF4BA4" w:rsidP="00CF4BA4">
      <w:pPr>
        <w:tabs>
          <w:tab w:val="left" w:pos="880"/>
          <w:tab w:val="right" w:leader="dot" w:pos="8778"/>
        </w:tabs>
        <w:spacing w:after="100" w:line="360" w:lineRule="auto"/>
        <w:ind w:left="221"/>
        <w:rPr>
          <w:rFonts w:eastAsiaTheme="minorEastAsia" w:cs="Times New Roman"/>
          <w:noProof/>
          <w:lang w:val="en-US"/>
        </w:rPr>
      </w:pPr>
      <w:hyperlink w:anchor="_Toc50118932" w:history="1">
        <w:r w:rsidRPr="00CF4BA4">
          <w:rPr>
            <w:rFonts w:ascii="Tahoma" w:eastAsia="Times New Roman" w:hAnsi="Tahoma" w:cs="Tahoma"/>
            <w:b/>
            <w:noProof/>
            <w:color w:val="0563C1"/>
            <w:sz w:val="20"/>
            <w:szCs w:val="20"/>
            <w:u w:val="single"/>
            <w:lang w:eastAsia="fr-FR"/>
          </w:rPr>
          <w:t>3.2. Particularités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ab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begin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instrText xml:space="preserve"> PAGEREF _Toc50118932 \h </w:instrTex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separate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>8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end"/>
        </w:r>
      </w:hyperlink>
    </w:p>
    <w:p w:rsidR="00CF4BA4" w:rsidRPr="00CF4BA4" w:rsidRDefault="00CF4BA4" w:rsidP="00CF4BA4">
      <w:pPr>
        <w:tabs>
          <w:tab w:val="left" w:pos="880"/>
          <w:tab w:val="right" w:leader="dot" w:pos="8778"/>
        </w:tabs>
        <w:spacing w:after="100" w:line="360" w:lineRule="auto"/>
        <w:ind w:left="221"/>
        <w:rPr>
          <w:rFonts w:eastAsiaTheme="minorEastAsia" w:cs="Times New Roman"/>
          <w:noProof/>
          <w:lang w:val="en-US"/>
        </w:rPr>
      </w:pPr>
      <w:hyperlink w:anchor="_Toc50118933" w:history="1">
        <w:r w:rsidRPr="00CF4BA4">
          <w:rPr>
            <w:rFonts w:ascii="Tahoma" w:eastAsia="Times New Roman" w:hAnsi="Tahoma" w:cs="Tahoma"/>
            <w:b/>
            <w:noProof/>
            <w:color w:val="0563C1"/>
            <w:sz w:val="20"/>
            <w:szCs w:val="20"/>
            <w:u w:val="single"/>
            <w:lang w:eastAsia="fr-FR"/>
          </w:rPr>
          <w:t>3.3. Marché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ab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begin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instrText xml:space="preserve"> PAGEREF _Toc50118933 \h </w:instrTex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separate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>8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end"/>
        </w:r>
      </w:hyperlink>
    </w:p>
    <w:p w:rsidR="00CF4BA4" w:rsidRPr="00CF4BA4" w:rsidRDefault="00CF4BA4" w:rsidP="00CF4BA4">
      <w:pPr>
        <w:tabs>
          <w:tab w:val="left" w:pos="880"/>
          <w:tab w:val="right" w:leader="dot" w:pos="8778"/>
        </w:tabs>
        <w:spacing w:after="100" w:line="360" w:lineRule="auto"/>
        <w:ind w:left="221"/>
        <w:rPr>
          <w:rFonts w:eastAsiaTheme="minorEastAsia" w:cs="Times New Roman"/>
          <w:noProof/>
          <w:lang w:val="en-US"/>
        </w:rPr>
      </w:pPr>
      <w:hyperlink w:anchor="_Toc50118934" w:history="1">
        <w:r w:rsidRPr="00CF4BA4">
          <w:rPr>
            <w:rFonts w:ascii="Tahoma" w:eastAsia="Times New Roman" w:hAnsi="Tahoma" w:cs="Tahoma"/>
            <w:b/>
            <w:noProof/>
            <w:color w:val="0563C1"/>
            <w:sz w:val="20"/>
            <w:szCs w:val="20"/>
            <w:u w:val="single"/>
            <w:lang w:eastAsia="fr-FR"/>
          </w:rPr>
          <w:t>3.4. Difficultés rencontrées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ab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begin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instrText xml:space="preserve"> PAGEREF _Toc50118934 \h </w:instrTex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separate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>8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end"/>
        </w:r>
      </w:hyperlink>
    </w:p>
    <w:p w:rsidR="00CF4BA4" w:rsidRPr="00CF4BA4" w:rsidRDefault="00CF4BA4" w:rsidP="00CF4BA4">
      <w:pPr>
        <w:tabs>
          <w:tab w:val="left" w:pos="880"/>
          <w:tab w:val="right" w:leader="dot" w:pos="8778"/>
        </w:tabs>
        <w:spacing w:after="100" w:line="360" w:lineRule="auto"/>
        <w:ind w:left="221"/>
        <w:rPr>
          <w:rFonts w:eastAsiaTheme="minorEastAsia" w:cs="Times New Roman"/>
          <w:noProof/>
          <w:lang w:val="en-US"/>
        </w:rPr>
      </w:pPr>
      <w:hyperlink w:anchor="_Toc50118935" w:history="1">
        <w:r w:rsidRPr="00CF4BA4">
          <w:rPr>
            <w:rFonts w:ascii="Tahoma" w:eastAsia="Times New Roman" w:hAnsi="Tahoma" w:cs="Tahoma"/>
            <w:b/>
            <w:noProof/>
            <w:color w:val="0563C1"/>
            <w:sz w:val="20"/>
            <w:szCs w:val="20"/>
            <w:u w:val="single"/>
            <w:lang w:eastAsia="fr-FR"/>
          </w:rPr>
          <w:t>3.5. Modifications apportées au plan de mission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ab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begin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instrText xml:space="preserve"> PAGEREF _Toc50118935 \h </w:instrTex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separate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>8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end"/>
        </w:r>
      </w:hyperlink>
    </w:p>
    <w:p w:rsidR="00CF4BA4" w:rsidRPr="00CF4BA4" w:rsidRDefault="00CF4BA4" w:rsidP="00CF4BA4">
      <w:pPr>
        <w:tabs>
          <w:tab w:val="left" w:pos="880"/>
          <w:tab w:val="right" w:leader="dot" w:pos="8778"/>
        </w:tabs>
        <w:spacing w:after="100" w:line="360" w:lineRule="auto"/>
        <w:ind w:left="221"/>
        <w:rPr>
          <w:rFonts w:eastAsiaTheme="minorEastAsia" w:cs="Times New Roman"/>
          <w:noProof/>
          <w:lang w:val="en-US"/>
        </w:rPr>
      </w:pPr>
      <w:hyperlink w:anchor="_Toc50118936" w:history="1">
        <w:r w:rsidRPr="00CF4BA4">
          <w:rPr>
            <w:rFonts w:ascii="Tahoma" w:eastAsia="Times New Roman" w:hAnsi="Tahoma" w:cs="Tahoma"/>
            <w:b/>
            <w:noProof/>
            <w:color w:val="0563C1"/>
            <w:sz w:val="20"/>
            <w:szCs w:val="20"/>
            <w:u w:val="single"/>
            <w:lang w:eastAsia="fr-FR"/>
          </w:rPr>
          <w:t>3.6. Principales échéances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ab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begin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instrText xml:space="preserve"> PAGEREF _Toc50118936 \h </w:instrTex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separate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>8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end"/>
        </w:r>
      </w:hyperlink>
    </w:p>
    <w:p w:rsidR="00CF4BA4" w:rsidRPr="00CF4BA4" w:rsidRDefault="00CF4BA4" w:rsidP="00CF4BA4">
      <w:pPr>
        <w:tabs>
          <w:tab w:val="left" w:pos="440"/>
          <w:tab w:val="right" w:leader="dot" w:pos="8778"/>
        </w:tabs>
        <w:spacing w:after="0" w:line="240" w:lineRule="auto"/>
        <w:rPr>
          <w:rFonts w:eastAsiaTheme="minorEastAsia" w:cs="Times New Roman"/>
          <w:noProof/>
          <w:lang w:val="en-US"/>
        </w:rPr>
      </w:pPr>
      <w:hyperlink w:anchor="_Toc50118937" w:history="1">
        <w:r w:rsidRPr="00CF4BA4">
          <w:rPr>
            <w:rFonts w:ascii="Tahoma" w:eastAsia="Times New Roman" w:hAnsi="Tahoma" w:cs="Tahoma"/>
            <w:noProof/>
            <w:color w:val="0563C1"/>
            <w:sz w:val="20"/>
            <w:szCs w:val="20"/>
            <w:u w:val="single"/>
            <w:lang w:eastAsia="fr-FR"/>
          </w:rPr>
          <w:t>4.</w:t>
        </w:r>
        <w:r w:rsidRPr="00CF4BA4">
          <w:rPr>
            <w:rFonts w:eastAsiaTheme="minorEastAsia" w:cs="Times New Roman"/>
            <w:noProof/>
            <w:lang w:val="en-US"/>
          </w:rPr>
          <w:tab/>
        </w:r>
        <w:r w:rsidRPr="00CF4BA4">
          <w:rPr>
            <w:rFonts w:ascii="Tahoma" w:eastAsia="Times New Roman" w:hAnsi="Tahoma" w:cs="Tahoma"/>
            <w:noProof/>
            <w:color w:val="0563C1"/>
            <w:sz w:val="20"/>
            <w:szCs w:val="20"/>
            <w:u w:val="single"/>
            <w:lang w:eastAsia="fr-FR"/>
          </w:rPr>
          <w:t>SYNTHESE DU CONTRÔLE INTERNE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ab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begin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instrText xml:space="preserve"> PAGEREF _Toc50118937 \h </w:instrTex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separate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>8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end"/>
        </w:r>
      </w:hyperlink>
    </w:p>
    <w:p w:rsidR="00CF4BA4" w:rsidRPr="00CF4BA4" w:rsidRDefault="00CF4BA4" w:rsidP="00CF4BA4">
      <w:pPr>
        <w:tabs>
          <w:tab w:val="left" w:pos="440"/>
          <w:tab w:val="right" w:leader="dot" w:pos="8778"/>
        </w:tabs>
        <w:spacing w:after="0" w:line="240" w:lineRule="auto"/>
        <w:rPr>
          <w:rFonts w:eastAsiaTheme="minorEastAsia" w:cs="Times New Roman"/>
          <w:noProof/>
          <w:lang w:val="en-US"/>
        </w:rPr>
      </w:pPr>
      <w:hyperlink w:anchor="_Toc50118938" w:history="1">
        <w:r w:rsidRPr="00CF4BA4">
          <w:rPr>
            <w:rFonts w:ascii="Tahoma" w:eastAsia="Times New Roman" w:hAnsi="Tahoma" w:cs="Tahoma"/>
            <w:noProof/>
            <w:color w:val="0563C1"/>
            <w:sz w:val="20"/>
            <w:szCs w:val="20"/>
            <w:u w:val="single"/>
            <w:lang w:eastAsia="fr-FR"/>
          </w:rPr>
          <w:t>5.</w:t>
        </w:r>
        <w:r w:rsidRPr="00CF4BA4">
          <w:rPr>
            <w:rFonts w:eastAsiaTheme="minorEastAsia" w:cs="Times New Roman"/>
            <w:noProof/>
            <w:lang w:val="en-US"/>
          </w:rPr>
          <w:tab/>
        </w:r>
        <w:r w:rsidRPr="00CF4BA4">
          <w:rPr>
            <w:rFonts w:ascii="Tahoma" w:eastAsia="Times New Roman" w:hAnsi="Tahoma" w:cs="Tahoma"/>
            <w:noProof/>
            <w:color w:val="0563C1"/>
            <w:sz w:val="20"/>
            <w:szCs w:val="20"/>
            <w:u w:val="single"/>
            <w:lang w:eastAsia="fr-FR"/>
          </w:rPr>
          <w:t>SYNTHESE DES RISQUES INHERENTS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ab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begin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instrText xml:space="preserve"> PAGEREF _Toc50118938 \h </w:instrTex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separate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>8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end"/>
        </w:r>
      </w:hyperlink>
    </w:p>
    <w:p w:rsidR="00CF4BA4" w:rsidRPr="00CF4BA4" w:rsidRDefault="00CF4BA4" w:rsidP="00CF4BA4">
      <w:pPr>
        <w:tabs>
          <w:tab w:val="left" w:pos="880"/>
          <w:tab w:val="right" w:leader="dot" w:pos="8778"/>
        </w:tabs>
        <w:spacing w:after="100" w:line="360" w:lineRule="auto"/>
        <w:ind w:left="221"/>
        <w:rPr>
          <w:rFonts w:eastAsiaTheme="minorEastAsia" w:cs="Times New Roman"/>
          <w:noProof/>
          <w:lang w:val="en-US"/>
        </w:rPr>
      </w:pPr>
      <w:hyperlink w:anchor="_Toc50118939" w:history="1">
        <w:r w:rsidRPr="00CF4BA4">
          <w:rPr>
            <w:rFonts w:ascii="Tahoma" w:eastAsia="Times New Roman" w:hAnsi="Tahoma" w:cs="Tahoma"/>
            <w:b/>
            <w:noProof/>
            <w:color w:val="0563C1"/>
            <w:sz w:val="20"/>
            <w:szCs w:val="20"/>
            <w:u w:val="single"/>
            <w:lang w:eastAsia="fr-FR"/>
          </w:rPr>
          <w:t>5.1. Risques au niveau des comptes pris dans leur ensemble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ab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begin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instrText xml:space="preserve"> PAGEREF _Toc50118939 \h </w:instrTex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separate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>8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end"/>
        </w:r>
      </w:hyperlink>
    </w:p>
    <w:p w:rsidR="00CF4BA4" w:rsidRPr="00CF4BA4" w:rsidRDefault="00CF4BA4" w:rsidP="00CF4BA4">
      <w:pPr>
        <w:tabs>
          <w:tab w:val="left" w:pos="880"/>
          <w:tab w:val="right" w:leader="dot" w:pos="8778"/>
        </w:tabs>
        <w:spacing w:after="100" w:line="360" w:lineRule="auto"/>
        <w:ind w:left="221"/>
        <w:rPr>
          <w:rFonts w:eastAsiaTheme="minorEastAsia" w:cs="Times New Roman"/>
          <w:noProof/>
          <w:lang w:val="en-US"/>
        </w:rPr>
      </w:pPr>
      <w:hyperlink w:anchor="_Toc50118940" w:history="1">
        <w:r w:rsidRPr="00CF4BA4">
          <w:rPr>
            <w:rFonts w:ascii="Tahoma" w:eastAsia="Times New Roman" w:hAnsi="Tahoma" w:cs="Tahoma"/>
            <w:b/>
            <w:noProof/>
            <w:color w:val="0563C1"/>
            <w:sz w:val="20"/>
            <w:szCs w:val="20"/>
            <w:u w:val="single"/>
            <w:lang w:eastAsia="fr-FR"/>
          </w:rPr>
          <w:t>5.2. Risques / cycles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ab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begin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instrText xml:space="preserve"> PAGEREF _Toc50118940 \h </w:instrTex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separate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>9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end"/>
        </w:r>
      </w:hyperlink>
    </w:p>
    <w:p w:rsidR="00CF4BA4" w:rsidRPr="00CF4BA4" w:rsidRDefault="00CF4BA4" w:rsidP="00CF4BA4">
      <w:pPr>
        <w:tabs>
          <w:tab w:val="left" w:pos="440"/>
          <w:tab w:val="right" w:leader="dot" w:pos="8778"/>
        </w:tabs>
        <w:spacing w:after="0" w:line="240" w:lineRule="auto"/>
        <w:rPr>
          <w:rFonts w:eastAsiaTheme="minorEastAsia" w:cs="Times New Roman"/>
          <w:noProof/>
          <w:lang w:val="en-US"/>
        </w:rPr>
      </w:pPr>
      <w:hyperlink w:anchor="_Toc50118941" w:history="1">
        <w:r w:rsidRPr="00CF4BA4">
          <w:rPr>
            <w:rFonts w:ascii="Tahoma" w:eastAsia="Times New Roman" w:hAnsi="Tahoma" w:cs="Tahoma"/>
            <w:noProof/>
            <w:color w:val="0563C1"/>
            <w:sz w:val="20"/>
            <w:szCs w:val="20"/>
            <w:u w:val="single"/>
            <w:lang w:eastAsia="fr-FR"/>
          </w:rPr>
          <w:t>6.</w:t>
        </w:r>
        <w:r w:rsidRPr="00CF4BA4">
          <w:rPr>
            <w:rFonts w:eastAsiaTheme="minorEastAsia" w:cs="Times New Roman"/>
            <w:noProof/>
            <w:lang w:val="en-US"/>
          </w:rPr>
          <w:tab/>
        </w:r>
        <w:r w:rsidRPr="00CF4BA4">
          <w:rPr>
            <w:rFonts w:ascii="Tahoma" w:eastAsia="Times New Roman" w:hAnsi="Tahoma" w:cs="Tahoma"/>
            <w:noProof/>
            <w:color w:val="0563C1"/>
            <w:sz w:val="20"/>
            <w:szCs w:val="20"/>
            <w:u w:val="single"/>
            <w:lang w:eastAsia="fr-FR"/>
          </w:rPr>
          <w:t>RISQUES IMPORTANTS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ab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begin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instrText xml:space="preserve"> PAGEREF _Toc50118941 \h </w:instrTex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separate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>9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end"/>
        </w:r>
      </w:hyperlink>
    </w:p>
    <w:p w:rsidR="00CF4BA4" w:rsidRPr="00CF4BA4" w:rsidRDefault="00CF4BA4" w:rsidP="00CF4BA4">
      <w:pPr>
        <w:tabs>
          <w:tab w:val="left" w:pos="440"/>
          <w:tab w:val="right" w:leader="dot" w:pos="8778"/>
        </w:tabs>
        <w:spacing w:after="0" w:line="240" w:lineRule="auto"/>
        <w:rPr>
          <w:rFonts w:eastAsiaTheme="minorEastAsia" w:cs="Times New Roman"/>
          <w:noProof/>
          <w:lang w:val="en-US"/>
        </w:rPr>
      </w:pPr>
      <w:hyperlink w:anchor="_Toc50118942" w:history="1">
        <w:r w:rsidRPr="00CF4BA4">
          <w:rPr>
            <w:rFonts w:ascii="Tahoma" w:eastAsia="Times New Roman" w:hAnsi="Tahoma" w:cs="Tahoma"/>
            <w:noProof/>
            <w:color w:val="0563C1"/>
            <w:sz w:val="20"/>
            <w:szCs w:val="20"/>
            <w:u w:val="single"/>
            <w:lang w:eastAsia="fr-FR"/>
          </w:rPr>
          <w:t>7.</w:t>
        </w:r>
        <w:r w:rsidRPr="00CF4BA4">
          <w:rPr>
            <w:rFonts w:eastAsiaTheme="minorEastAsia" w:cs="Times New Roman"/>
            <w:noProof/>
            <w:lang w:val="en-US"/>
          </w:rPr>
          <w:tab/>
        </w:r>
        <w:r w:rsidRPr="00CF4BA4">
          <w:rPr>
            <w:rFonts w:ascii="Tahoma" w:eastAsia="Times New Roman" w:hAnsi="Tahoma" w:cs="Tahoma"/>
            <w:noProof/>
            <w:color w:val="0563C1"/>
            <w:sz w:val="20"/>
            <w:szCs w:val="20"/>
            <w:u w:val="single"/>
            <w:lang w:eastAsia="fr-FR"/>
          </w:rPr>
          <w:t>TABLEAU STRATEGIQUE D’AUDIT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ab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begin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instrText xml:space="preserve"> PAGEREF _Toc50118942 \h </w:instrTex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separate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>9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end"/>
        </w:r>
      </w:hyperlink>
    </w:p>
    <w:p w:rsidR="00CF4BA4" w:rsidRPr="00CF4BA4" w:rsidRDefault="00CF4BA4" w:rsidP="00CF4BA4">
      <w:pPr>
        <w:tabs>
          <w:tab w:val="left" w:pos="440"/>
          <w:tab w:val="right" w:leader="dot" w:pos="8778"/>
        </w:tabs>
        <w:spacing w:after="0" w:line="240" w:lineRule="auto"/>
        <w:rPr>
          <w:rFonts w:eastAsiaTheme="minorEastAsia" w:cs="Times New Roman"/>
          <w:noProof/>
          <w:lang w:val="en-US"/>
        </w:rPr>
      </w:pPr>
      <w:hyperlink w:anchor="_Toc50118943" w:history="1">
        <w:r w:rsidRPr="00CF4BA4">
          <w:rPr>
            <w:rFonts w:ascii="Tahoma" w:eastAsia="Times New Roman" w:hAnsi="Tahoma" w:cs="Tahoma"/>
            <w:noProof/>
            <w:color w:val="0563C1"/>
            <w:sz w:val="20"/>
            <w:szCs w:val="20"/>
            <w:u w:val="single"/>
            <w:lang w:eastAsia="fr-FR"/>
          </w:rPr>
          <w:t>8.</w:t>
        </w:r>
        <w:r w:rsidRPr="00CF4BA4">
          <w:rPr>
            <w:rFonts w:eastAsiaTheme="minorEastAsia" w:cs="Times New Roman"/>
            <w:noProof/>
            <w:lang w:val="en-US"/>
          </w:rPr>
          <w:tab/>
        </w:r>
        <w:r w:rsidRPr="00CF4BA4">
          <w:rPr>
            <w:rFonts w:ascii="Tahoma" w:eastAsia="Times New Roman" w:hAnsi="Tahoma" w:cs="Tahoma"/>
            <w:noProof/>
            <w:color w:val="0563C1"/>
            <w:sz w:val="20"/>
            <w:szCs w:val="20"/>
            <w:u w:val="single"/>
            <w:lang w:eastAsia="fr-FR"/>
          </w:rPr>
          <w:t>ORIENTATION DU PROGRAMME DE TRAVAIL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ab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begin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instrText xml:space="preserve"> PAGEREF _Toc50118943 \h </w:instrTex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separate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>10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end"/>
        </w:r>
      </w:hyperlink>
    </w:p>
    <w:p w:rsidR="00CF4BA4" w:rsidRPr="00CF4BA4" w:rsidRDefault="00CF4BA4" w:rsidP="00CF4BA4">
      <w:pPr>
        <w:tabs>
          <w:tab w:val="left" w:pos="440"/>
          <w:tab w:val="right" w:leader="dot" w:pos="8778"/>
        </w:tabs>
        <w:spacing w:after="0" w:line="240" w:lineRule="auto"/>
        <w:rPr>
          <w:rFonts w:eastAsiaTheme="minorEastAsia" w:cs="Times New Roman"/>
          <w:noProof/>
          <w:lang w:val="en-US"/>
        </w:rPr>
      </w:pPr>
      <w:hyperlink w:anchor="_Toc50118944" w:history="1">
        <w:r w:rsidRPr="00CF4BA4">
          <w:rPr>
            <w:rFonts w:ascii="Tahoma" w:eastAsia="Times New Roman" w:hAnsi="Tahoma" w:cs="Tahoma"/>
            <w:noProof/>
            <w:color w:val="0563C1"/>
            <w:sz w:val="20"/>
            <w:szCs w:val="20"/>
            <w:u w:val="single"/>
            <w:lang w:eastAsia="fr-FR"/>
          </w:rPr>
          <w:t>9.</w:t>
        </w:r>
        <w:r w:rsidRPr="00CF4BA4">
          <w:rPr>
            <w:rFonts w:eastAsiaTheme="minorEastAsia" w:cs="Times New Roman"/>
            <w:noProof/>
            <w:lang w:val="en-US"/>
          </w:rPr>
          <w:tab/>
        </w:r>
        <w:r w:rsidRPr="00CF4BA4">
          <w:rPr>
            <w:rFonts w:ascii="Tahoma" w:eastAsia="Times New Roman" w:hAnsi="Tahoma" w:cs="Tahoma"/>
            <w:noProof/>
            <w:color w:val="0563C1"/>
            <w:sz w:val="20"/>
            <w:szCs w:val="20"/>
            <w:u w:val="single"/>
            <w:lang w:eastAsia="fr-FR"/>
          </w:rPr>
          <w:t>SEUILS DE SIGNIFICATION GLOBAL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ab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begin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instrText xml:space="preserve"> PAGEREF _Toc50118944 \h </w:instrTex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separate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>10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end"/>
        </w:r>
      </w:hyperlink>
    </w:p>
    <w:p w:rsidR="00CF4BA4" w:rsidRPr="00CF4BA4" w:rsidRDefault="00CF4BA4" w:rsidP="00CF4BA4">
      <w:pPr>
        <w:tabs>
          <w:tab w:val="left" w:pos="440"/>
          <w:tab w:val="right" w:leader="dot" w:pos="8778"/>
        </w:tabs>
        <w:spacing w:after="0" w:line="240" w:lineRule="auto"/>
        <w:rPr>
          <w:rFonts w:eastAsiaTheme="minorEastAsia" w:cs="Times New Roman"/>
          <w:noProof/>
          <w:lang w:val="en-US"/>
        </w:rPr>
      </w:pPr>
      <w:hyperlink w:anchor="_Toc50118945" w:history="1">
        <w:r w:rsidRPr="00CF4BA4">
          <w:rPr>
            <w:rFonts w:ascii="Tahoma" w:eastAsia="Times New Roman" w:hAnsi="Tahoma" w:cs="Tahoma"/>
            <w:noProof/>
            <w:color w:val="0563C1"/>
            <w:sz w:val="20"/>
            <w:szCs w:val="20"/>
            <w:u w:val="single"/>
            <w:lang w:eastAsia="fr-FR"/>
          </w:rPr>
          <w:t>10.</w:t>
        </w:r>
        <w:r w:rsidRPr="00CF4BA4">
          <w:rPr>
            <w:rFonts w:eastAsiaTheme="minorEastAsia" w:cs="Times New Roman"/>
            <w:noProof/>
            <w:lang w:val="en-US"/>
          </w:rPr>
          <w:tab/>
        </w:r>
        <w:r w:rsidRPr="00CF4BA4">
          <w:rPr>
            <w:rFonts w:ascii="Tahoma" w:eastAsia="Times New Roman" w:hAnsi="Tahoma" w:cs="Tahoma"/>
            <w:noProof/>
            <w:color w:val="0563C1"/>
            <w:sz w:val="20"/>
            <w:szCs w:val="20"/>
            <w:u w:val="single"/>
            <w:lang w:eastAsia="fr-FR"/>
          </w:rPr>
          <w:t>SYNTHESE DES CONTRÔLES DE SUBSTANCE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ab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begin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instrText xml:space="preserve"> PAGEREF _Toc50118945 \h </w:instrTex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separate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>11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end"/>
        </w:r>
      </w:hyperlink>
    </w:p>
    <w:p w:rsidR="00CF4BA4" w:rsidRPr="00CF4BA4" w:rsidRDefault="00CF4BA4" w:rsidP="00CF4BA4">
      <w:pPr>
        <w:tabs>
          <w:tab w:val="left" w:pos="440"/>
          <w:tab w:val="right" w:leader="dot" w:pos="8778"/>
        </w:tabs>
        <w:spacing w:after="0" w:line="240" w:lineRule="auto"/>
        <w:rPr>
          <w:rFonts w:eastAsiaTheme="minorEastAsia" w:cs="Times New Roman"/>
          <w:noProof/>
          <w:lang w:val="en-US"/>
        </w:rPr>
      </w:pPr>
      <w:hyperlink w:anchor="_Toc50118946" w:history="1">
        <w:r w:rsidRPr="00CF4BA4">
          <w:rPr>
            <w:rFonts w:ascii="Tahoma" w:eastAsia="Times New Roman" w:hAnsi="Tahoma" w:cs="Tahoma"/>
            <w:noProof/>
            <w:color w:val="0563C1"/>
            <w:sz w:val="20"/>
            <w:szCs w:val="20"/>
            <w:u w:val="single"/>
            <w:lang w:eastAsia="fr-FR"/>
          </w:rPr>
          <w:t>11.</w:t>
        </w:r>
        <w:r w:rsidRPr="00CF4BA4">
          <w:rPr>
            <w:rFonts w:eastAsiaTheme="minorEastAsia" w:cs="Times New Roman"/>
            <w:noProof/>
            <w:lang w:val="en-US"/>
          </w:rPr>
          <w:tab/>
        </w:r>
        <w:r w:rsidRPr="00CF4BA4">
          <w:rPr>
            <w:rFonts w:ascii="Tahoma" w:eastAsia="Times New Roman" w:hAnsi="Tahoma" w:cs="Tahoma"/>
            <w:noProof/>
            <w:color w:val="0563C1"/>
            <w:sz w:val="20"/>
            <w:szCs w:val="20"/>
            <w:u w:val="single"/>
            <w:lang w:eastAsia="fr-FR"/>
          </w:rPr>
          <w:t>SYNTHESE DES VERIFICATIONS SPECIFIQUES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ab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begin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instrText xml:space="preserve"> PAGEREF _Toc50118946 \h </w:instrTex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separate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>18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end"/>
        </w:r>
      </w:hyperlink>
    </w:p>
    <w:p w:rsidR="00CF4BA4" w:rsidRPr="00CF4BA4" w:rsidRDefault="00CF4BA4" w:rsidP="00CF4BA4">
      <w:pPr>
        <w:tabs>
          <w:tab w:val="left" w:pos="880"/>
          <w:tab w:val="right" w:leader="dot" w:pos="8778"/>
        </w:tabs>
        <w:spacing w:after="100" w:line="360" w:lineRule="auto"/>
        <w:ind w:left="221"/>
        <w:rPr>
          <w:rFonts w:eastAsiaTheme="minorEastAsia" w:cs="Times New Roman"/>
          <w:noProof/>
          <w:lang w:val="en-US"/>
        </w:rPr>
      </w:pPr>
      <w:hyperlink w:anchor="_Toc50118947" w:history="1">
        <w:r w:rsidRPr="00CF4BA4">
          <w:rPr>
            <w:rFonts w:ascii="Tahoma" w:eastAsia="Times New Roman" w:hAnsi="Tahoma" w:cs="Tahoma"/>
            <w:b/>
            <w:noProof/>
            <w:color w:val="0563C1"/>
            <w:sz w:val="20"/>
            <w:szCs w:val="20"/>
            <w:u w:val="single"/>
            <w:lang w:eastAsia="fr-FR"/>
          </w:rPr>
          <w:t>11.1. Conventions règlementées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ab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begin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instrText xml:space="preserve"> PAGEREF _Toc50118947 \h </w:instrTex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separate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>18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end"/>
        </w:r>
      </w:hyperlink>
    </w:p>
    <w:p w:rsidR="00CF4BA4" w:rsidRPr="00CF4BA4" w:rsidRDefault="00CF4BA4" w:rsidP="00CF4BA4">
      <w:pPr>
        <w:tabs>
          <w:tab w:val="left" w:pos="880"/>
          <w:tab w:val="right" w:leader="dot" w:pos="8778"/>
        </w:tabs>
        <w:spacing w:after="100" w:line="360" w:lineRule="auto"/>
        <w:ind w:left="221"/>
        <w:rPr>
          <w:rFonts w:eastAsiaTheme="minorEastAsia" w:cs="Times New Roman"/>
          <w:noProof/>
          <w:lang w:val="en-US"/>
        </w:rPr>
      </w:pPr>
      <w:hyperlink w:anchor="_Toc50118948" w:history="1">
        <w:r w:rsidRPr="00CF4BA4">
          <w:rPr>
            <w:rFonts w:ascii="Tahoma" w:eastAsia="Times New Roman" w:hAnsi="Tahoma" w:cs="Tahoma"/>
            <w:b/>
            <w:noProof/>
            <w:color w:val="0563C1"/>
            <w:sz w:val="20"/>
            <w:szCs w:val="20"/>
            <w:u w:val="single"/>
            <w:lang w:eastAsia="fr-FR"/>
          </w:rPr>
          <w:t>11.2. Autres vérifications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ab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begin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instrText xml:space="preserve"> PAGEREF _Toc50118948 \h </w:instrTex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separate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>18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end"/>
        </w:r>
      </w:hyperlink>
    </w:p>
    <w:p w:rsidR="00CF4BA4" w:rsidRPr="00CF4BA4" w:rsidRDefault="00CF4BA4" w:rsidP="00CF4BA4">
      <w:pPr>
        <w:tabs>
          <w:tab w:val="left" w:pos="440"/>
          <w:tab w:val="right" w:leader="dot" w:pos="8778"/>
        </w:tabs>
        <w:spacing w:after="0" w:line="240" w:lineRule="auto"/>
        <w:rPr>
          <w:rFonts w:eastAsiaTheme="minorEastAsia" w:cs="Times New Roman"/>
          <w:noProof/>
          <w:lang w:val="en-US"/>
        </w:rPr>
      </w:pPr>
      <w:hyperlink w:anchor="_Toc50118949" w:history="1">
        <w:r w:rsidRPr="00CF4BA4">
          <w:rPr>
            <w:rFonts w:ascii="Tahoma" w:eastAsia="Times New Roman" w:hAnsi="Tahoma" w:cs="Tahoma"/>
            <w:noProof/>
            <w:color w:val="0563C1"/>
            <w:sz w:val="20"/>
            <w:szCs w:val="20"/>
            <w:u w:val="single"/>
            <w:lang w:eastAsia="fr-FR"/>
          </w:rPr>
          <w:t>12.</w:t>
        </w:r>
        <w:r w:rsidRPr="00CF4BA4">
          <w:rPr>
            <w:rFonts w:eastAsiaTheme="minorEastAsia" w:cs="Times New Roman"/>
            <w:noProof/>
            <w:lang w:val="en-US"/>
          </w:rPr>
          <w:tab/>
        </w:r>
        <w:r w:rsidRPr="00CF4BA4">
          <w:rPr>
            <w:rFonts w:ascii="Tahoma" w:eastAsia="Times New Roman" w:hAnsi="Tahoma" w:cs="Tahoma"/>
            <w:noProof/>
            <w:color w:val="0563C1"/>
            <w:sz w:val="20"/>
            <w:szCs w:val="20"/>
            <w:u w:val="single"/>
            <w:lang w:eastAsia="fr-FR"/>
          </w:rPr>
          <w:t>CONCLUSION SUR LES PROCEDURES D’AUDIT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ab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begin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instrText xml:space="preserve"> PAGEREF _Toc50118949 \h </w:instrTex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separate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>18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end"/>
        </w:r>
      </w:hyperlink>
    </w:p>
    <w:p w:rsidR="00CF4BA4" w:rsidRPr="00CF4BA4" w:rsidRDefault="00CF4BA4" w:rsidP="00CF4BA4">
      <w:pPr>
        <w:tabs>
          <w:tab w:val="left" w:pos="440"/>
          <w:tab w:val="right" w:leader="dot" w:pos="8778"/>
        </w:tabs>
        <w:spacing w:after="0" w:line="240" w:lineRule="auto"/>
        <w:rPr>
          <w:rFonts w:eastAsiaTheme="minorEastAsia" w:cs="Times New Roman"/>
          <w:noProof/>
          <w:lang w:val="en-US"/>
        </w:rPr>
      </w:pPr>
      <w:hyperlink w:anchor="_Toc50118950" w:history="1">
        <w:r w:rsidRPr="00CF4BA4">
          <w:rPr>
            <w:rFonts w:ascii="Tahoma" w:eastAsia="Times New Roman" w:hAnsi="Tahoma" w:cs="Tahoma"/>
            <w:noProof/>
            <w:color w:val="0563C1"/>
            <w:sz w:val="20"/>
            <w:szCs w:val="20"/>
            <w:u w:val="single"/>
            <w:lang w:eastAsia="fr-FR"/>
          </w:rPr>
          <w:t>13.</w:t>
        </w:r>
        <w:r w:rsidRPr="00CF4BA4">
          <w:rPr>
            <w:rFonts w:eastAsiaTheme="minorEastAsia" w:cs="Times New Roman"/>
            <w:noProof/>
            <w:lang w:val="en-US"/>
          </w:rPr>
          <w:tab/>
        </w:r>
        <w:r w:rsidRPr="00CF4BA4">
          <w:rPr>
            <w:rFonts w:ascii="Tahoma" w:eastAsia="Times New Roman" w:hAnsi="Tahoma" w:cs="Tahoma"/>
            <w:noProof/>
            <w:color w:val="0563C1"/>
            <w:sz w:val="20"/>
            <w:szCs w:val="20"/>
            <w:u w:val="single"/>
            <w:lang w:eastAsia="fr-FR"/>
          </w:rPr>
          <w:t>SYNTHESE DES AJUSTEMENTS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ab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begin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instrText xml:space="preserve"> PAGEREF _Toc50118950 \h </w:instrTex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separate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>18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end"/>
        </w:r>
      </w:hyperlink>
    </w:p>
    <w:p w:rsidR="00CF4BA4" w:rsidRPr="00CF4BA4" w:rsidRDefault="00CF4BA4" w:rsidP="00CF4BA4">
      <w:pPr>
        <w:tabs>
          <w:tab w:val="left" w:pos="880"/>
          <w:tab w:val="right" w:leader="dot" w:pos="8778"/>
        </w:tabs>
        <w:spacing w:after="100" w:line="360" w:lineRule="auto"/>
        <w:ind w:left="221"/>
        <w:rPr>
          <w:rFonts w:eastAsiaTheme="minorEastAsia" w:cs="Times New Roman"/>
          <w:noProof/>
          <w:lang w:val="en-US"/>
        </w:rPr>
      </w:pPr>
      <w:hyperlink w:anchor="_Toc50118951" w:history="1">
        <w:r w:rsidRPr="00CF4BA4">
          <w:rPr>
            <w:rFonts w:ascii="Tahoma" w:eastAsia="Times New Roman" w:hAnsi="Tahoma" w:cs="Tahoma"/>
            <w:b/>
            <w:noProof/>
            <w:color w:val="0563C1"/>
            <w:sz w:val="20"/>
            <w:szCs w:val="20"/>
            <w:u w:val="single"/>
            <w:lang w:eastAsia="fr-FR"/>
          </w:rPr>
          <w:t>13.1. Tableau des Impacts non Approuvés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ab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begin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instrText xml:space="preserve"> PAGEREF _Toc50118951 \h </w:instrTex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separate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>18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end"/>
        </w:r>
      </w:hyperlink>
    </w:p>
    <w:p w:rsidR="00CF4BA4" w:rsidRPr="00CF4BA4" w:rsidRDefault="00CF4BA4" w:rsidP="00CF4BA4">
      <w:pPr>
        <w:tabs>
          <w:tab w:val="left" w:pos="880"/>
          <w:tab w:val="right" w:leader="dot" w:pos="8778"/>
        </w:tabs>
        <w:spacing w:after="100" w:line="360" w:lineRule="auto"/>
        <w:ind w:left="221"/>
        <w:rPr>
          <w:rFonts w:eastAsiaTheme="minorEastAsia" w:cs="Times New Roman"/>
          <w:noProof/>
          <w:lang w:val="en-US"/>
        </w:rPr>
      </w:pPr>
      <w:hyperlink w:anchor="_Toc50118952" w:history="1">
        <w:r w:rsidRPr="00CF4BA4">
          <w:rPr>
            <w:rFonts w:ascii="Tahoma" w:eastAsia="Times New Roman" w:hAnsi="Tahoma" w:cs="Tahoma"/>
            <w:b/>
            <w:noProof/>
            <w:color w:val="0563C1"/>
            <w:sz w:val="20"/>
            <w:szCs w:val="20"/>
            <w:u w:val="single"/>
            <w:lang w:eastAsia="fr-FR"/>
          </w:rPr>
          <w:t>13.2. Tableau des OD/OX non Acceptées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ab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begin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instrText xml:space="preserve"> PAGEREF _Toc50118952 \h </w:instrTex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separate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>18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end"/>
        </w:r>
      </w:hyperlink>
    </w:p>
    <w:p w:rsidR="00CF4BA4" w:rsidRPr="00CF4BA4" w:rsidRDefault="00CF4BA4" w:rsidP="00CF4BA4">
      <w:pPr>
        <w:tabs>
          <w:tab w:val="left" w:pos="440"/>
          <w:tab w:val="right" w:leader="dot" w:pos="8778"/>
        </w:tabs>
        <w:spacing w:after="0" w:line="240" w:lineRule="auto"/>
        <w:rPr>
          <w:rFonts w:eastAsiaTheme="minorEastAsia" w:cs="Times New Roman"/>
          <w:noProof/>
          <w:lang w:val="en-US"/>
        </w:rPr>
      </w:pPr>
      <w:hyperlink w:anchor="_Toc50118953" w:history="1">
        <w:r w:rsidRPr="00CF4BA4">
          <w:rPr>
            <w:rFonts w:ascii="Tahoma" w:eastAsia="Times New Roman" w:hAnsi="Tahoma" w:cs="Tahoma"/>
            <w:noProof/>
            <w:color w:val="0563C1"/>
            <w:sz w:val="20"/>
            <w:szCs w:val="20"/>
            <w:u w:val="single"/>
            <w:lang w:eastAsia="fr-FR"/>
          </w:rPr>
          <w:t>14.</w:t>
        </w:r>
        <w:r w:rsidRPr="00CF4BA4">
          <w:rPr>
            <w:rFonts w:eastAsiaTheme="minorEastAsia" w:cs="Times New Roman"/>
            <w:noProof/>
            <w:lang w:val="en-US"/>
          </w:rPr>
          <w:tab/>
        </w:r>
        <w:r w:rsidRPr="00CF4BA4">
          <w:rPr>
            <w:rFonts w:ascii="Tahoma" w:eastAsia="Times New Roman" w:hAnsi="Tahoma" w:cs="Tahoma"/>
            <w:noProof/>
            <w:color w:val="0563C1"/>
            <w:sz w:val="20"/>
            <w:szCs w:val="20"/>
            <w:u w:val="single"/>
            <w:lang w:eastAsia="fr-FR"/>
          </w:rPr>
          <w:t>CONCLUSION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ab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begin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instrText xml:space="preserve"> PAGEREF _Toc50118953 \h </w:instrTex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separate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>18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end"/>
        </w:r>
      </w:hyperlink>
    </w:p>
    <w:p w:rsidR="00CF4BA4" w:rsidRPr="00CF4BA4" w:rsidRDefault="00CF4BA4" w:rsidP="00CF4BA4">
      <w:pPr>
        <w:tabs>
          <w:tab w:val="left" w:pos="880"/>
          <w:tab w:val="right" w:leader="dot" w:pos="8778"/>
        </w:tabs>
        <w:spacing w:after="100" w:line="360" w:lineRule="auto"/>
        <w:ind w:left="221"/>
        <w:rPr>
          <w:rFonts w:eastAsiaTheme="minorEastAsia" w:cs="Times New Roman"/>
          <w:noProof/>
          <w:lang w:val="en-US"/>
        </w:rPr>
      </w:pPr>
      <w:hyperlink w:anchor="_Toc50118954" w:history="1">
        <w:r w:rsidRPr="00CF4BA4">
          <w:rPr>
            <w:rFonts w:ascii="Tahoma" w:eastAsia="Times New Roman" w:hAnsi="Tahoma" w:cs="Tahoma"/>
            <w:b/>
            <w:noProof/>
            <w:color w:val="0563C1"/>
            <w:sz w:val="20"/>
            <w:szCs w:val="20"/>
            <w:u w:val="single"/>
            <w:lang w:eastAsia="fr-FR"/>
          </w:rPr>
          <w:t>14.1. Opinion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ab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begin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instrText xml:space="preserve"> PAGEREF _Toc50118954 \h </w:instrTex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separate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>19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end"/>
        </w:r>
      </w:hyperlink>
    </w:p>
    <w:p w:rsidR="00CF4BA4" w:rsidRPr="00CF4BA4" w:rsidRDefault="00CF4BA4" w:rsidP="00CF4BA4">
      <w:pPr>
        <w:tabs>
          <w:tab w:val="left" w:pos="880"/>
          <w:tab w:val="right" w:leader="dot" w:pos="8778"/>
        </w:tabs>
        <w:spacing w:after="100" w:line="360" w:lineRule="auto"/>
        <w:ind w:left="221"/>
        <w:rPr>
          <w:rFonts w:eastAsiaTheme="minorEastAsia" w:cs="Times New Roman"/>
          <w:noProof/>
          <w:lang w:val="en-US"/>
        </w:rPr>
      </w:pPr>
      <w:hyperlink w:anchor="_Toc50118955" w:history="1">
        <w:r w:rsidRPr="00CF4BA4">
          <w:rPr>
            <w:rFonts w:ascii="Tahoma" w:eastAsia="Times New Roman" w:hAnsi="Tahoma" w:cs="Tahoma"/>
            <w:b/>
            <w:noProof/>
            <w:color w:val="0563C1"/>
            <w:sz w:val="20"/>
            <w:szCs w:val="20"/>
            <w:u w:val="single"/>
            <w:lang w:eastAsia="fr-FR"/>
          </w:rPr>
          <w:t>14.2. Justification des appréciations / Points clés de l’audit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ab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begin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instrText xml:space="preserve"> PAGEREF _Toc50118955 \h </w:instrTex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separate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>19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end"/>
        </w:r>
      </w:hyperlink>
    </w:p>
    <w:p w:rsidR="00CF4BA4" w:rsidRPr="00CF4BA4" w:rsidRDefault="00CF4BA4" w:rsidP="00CF4BA4">
      <w:pPr>
        <w:tabs>
          <w:tab w:val="left" w:pos="880"/>
          <w:tab w:val="right" w:leader="dot" w:pos="8778"/>
        </w:tabs>
        <w:spacing w:after="100" w:line="360" w:lineRule="auto"/>
        <w:ind w:left="221"/>
        <w:rPr>
          <w:rFonts w:eastAsiaTheme="minorEastAsia" w:cs="Times New Roman"/>
          <w:noProof/>
          <w:lang w:val="en-US"/>
        </w:rPr>
      </w:pPr>
      <w:hyperlink w:anchor="_Toc50118956" w:history="1">
        <w:r w:rsidRPr="00CF4BA4">
          <w:rPr>
            <w:rFonts w:ascii="Tahoma" w:eastAsia="Times New Roman" w:hAnsi="Tahoma" w:cs="Tahoma"/>
            <w:b/>
            <w:noProof/>
            <w:color w:val="0563C1"/>
            <w:sz w:val="20"/>
            <w:szCs w:val="20"/>
            <w:u w:val="single"/>
            <w:lang w:eastAsia="fr-FR"/>
          </w:rPr>
          <w:t>14.3. Vérifications et informations spécifiques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ab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begin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instrText xml:space="preserve"> PAGEREF _Toc50118956 \h </w:instrTex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separate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>19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end"/>
        </w:r>
      </w:hyperlink>
    </w:p>
    <w:p w:rsidR="00CF4BA4" w:rsidRPr="00CF4BA4" w:rsidRDefault="00CF4BA4" w:rsidP="00CF4BA4">
      <w:pPr>
        <w:tabs>
          <w:tab w:val="left" w:pos="440"/>
          <w:tab w:val="right" w:leader="dot" w:pos="8778"/>
        </w:tabs>
        <w:spacing w:after="0" w:line="240" w:lineRule="auto"/>
        <w:rPr>
          <w:rFonts w:eastAsiaTheme="minorEastAsia" w:cs="Times New Roman"/>
          <w:noProof/>
          <w:lang w:val="en-US"/>
        </w:rPr>
      </w:pPr>
      <w:hyperlink w:anchor="_Toc50118957" w:history="1">
        <w:r w:rsidRPr="00CF4BA4">
          <w:rPr>
            <w:rFonts w:ascii="Tahoma" w:eastAsia="Times New Roman" w:hAnsi="Tahoma" w:cs="Tahoma"/>
            <w:noProof/>
            <w:color w:val="0563C1"/>
            <w:sz w:val="20"/>
            <w:szCs w:val="20"/>
            <w:u w:val="single"/>
            <w:lang w:eastAsia="fr-FR"/>
          </w:rPr>
          <w:t>15.</w:t>
        </w:r>
        <w:r w:rsidRPr="00CF4BA4">
          <w:rPr>
            <w:rFonts w:eastAsiaTheme="minorEastAsia" w:cs="Times New Roman"/>
            <w:noProof/>
            <w:lang w:val="en-US"/>
          </w:rPr>
          <w:tab/>
        </w:r>
        <w:r w:rsidRPr="00CF4BA4">
          <w:rPr>
            <w:rFonts w:ascii="Tahoma" w:eastAsia="Times New Roman" w:hAnsi="Tahoma" w:cs="Tahoma"/>
            <w:noProof/>
            <w:color w:val="0563C1"/>
            <w:sz w:val="20"/>
            <w:szCs w:val="20"/>
            <w:u w:val="single"/>
            <w:lang w:eastAsia="fr-FR"/>
          </w:rPr>
          <w:t>POINTS A PRENDRE EN COMPTE LORS DU PROCHAIN CONTROLE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ab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begin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instrText xml:space="preserve"> PAGEREF _Toc50118957 \h </w:instrTex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separate"/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t>19</w:t>
        </w:r>
        <w:r w:rsidRPr="00CF4BA4">
          <w:rPr>
            <w:rFonts w:ascii="Times New Roman" w:eastAsia="Times New Roman" w:hAnsi="Times New Roman" w:cs="Times New Roman"/>
            <w:noProof/>
            <w:webHidden/>
            <w:sz w:val="20"/>
            <w:szCs w:val="20"/>
            <w:lang w:eastAsia="fr-FR"/>
          </w:rPr>
          <w:fldChar w:fldCharType="end"/>
        </w:r>
      </w:hyperlink>
    </w:p>
    <w:p w:rsidR="00CF4BA4" w:rsidRPr="00CF4BA4" w:rsidRDefault="00CF4BA4" w:rsidP="00CF4BA4">
      <w:pPr>
        <w:spacing w:after="100" w:line="240" w:lineRule="auto"/>
        <w:rPr>
          <w:rFonts w:ascii="Tahoma" w:eastAsia="Times New Roman" w:hAnsi="Tahoma" w:cs="Tahoma"/>
          <w:b/>
          <w:bCs/>
          <w:sz w:val="20"/>
          <w:szCs w:val="20"/>
          <w:lang w:eastAsia="fr-FR"/>
        </w:rPr>
      </w:pPr>
      <w:r w:rsidRPr="00CF4BA4">
        <w:rPr>
          <w:rFonts w:ascii="Tahoma" w:eastAsia="Times New Roman" w:hAnsi="Tahoma" w:cs="Tahoma"/>
          <w:sz w:val="20"/>
          <w:szCs w:val="20"/>
          <w:lang w:eastAsia="fr-FR"/>
        </w:rPr>
        <w:fldChar w:fldCharType="end"/>
      </w:r>
    </w:p>
    <w:p w:rsidR="00CF4BA4" w:rsidRPr="00CF4BA4" w:rsidRDefault="00CF4BA4" w:rsidP="00CF4BA4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fr-FR"/>
        </w:rPr>
      </w:pPr>
      <w:r w:rsidRPr="00CF4BA4">
        <w:rPr>
          <w:rFonts w:ascii="Tahoma" w:eastAsia="Times New Roman" w:hAnsi="Tahoma" w:cs="Tahoma"/>
          <w:b/>
          <w:bCs/>
          <w:sz w:val="20"/>
          <w:szCs w:val="20"/>
          <w:lang w:eastAsia="fr-FR"/>
        </w:rPr>
        <w:br w:type="page"/>
      </w:r>
    </w:p>
    <w:p w:rsidR="00CF4BA4" w:rsidRPr="00CF4BA4" w:rsidRDefault="00CF4BA4" w:rsidP="00CF4BA4">
      <w:pPr>
        <w:spacing w:after="100" w:line="240" w:lineRule="auto"/>
        <w:rPr>
          <w:rFonts w:ascii="Tahoma" w:eastAsia="Times New Roman" w:hAnsi="Tahoma" w:cs="Tahoma"/>
          <w:b/>
          <w:bCs/>
          <w:sz w:val="20"/>
          <w:szCs w:val="20"/>
          <w:lang w:eastAsia="fr-FR"/>
        </w:rPr>
      </w:pPr>
      <w:r w:rsidRPr="00CF4BA4">
        <w:rPr>
          <w:rFonts w:ascii="Tahoma" w:eastAsia="Times New Roman" w:hAnsi="Tahoma" w:cs="Tahoma"/>
          <w:sz w:val="20"/>
          <w:szCs w:val="20"/>
          <w:lang w:eastAsia="fr-FR"/>
        </w:rPr>
        <w:lastRenderedPageBreak/>
        <w:t>Monsieur ?????,</w:t>
      </w:r>
    </w:p>
    <w:p w:rsidR="00CF4BA4" w:rsidRPr="00CF4BA4" w:rsidRDefault="00CF4BA4" w:rsidP="00CF4BA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fr-FR"/>
        </w:rPr>
      </w:pPr>
      <w:r w:rsidRPr="00CF4BA4">
        <w:rPr>
          <w:rFonts w:ascii="Tahoma" w:eastAsia="Times New Roman" w:hAnsi="Tahoma" w:cs="Tahoma"/>
          <w:sz w:val="20"/>
          <w:szCs w:val="20"/>
          <w:lang w:eastAsia="fr-FR"/>
        </w:rPr>
        <w:t>Comme suite à notre intervention au sein de votre SAS dans le cadre de notre mandat de Commissaire aux Comptes, veuillez trouver ci-après une synthèse de notre mission, indépendante de nos rapports sur les comptes annuels au 31/12/2021 sans impact sur notre opinion</w:t>
      </w:r>
    </w:p>
    <w:p w:rsidR="00CF4BA4" w:rsidRPr="00CF4BA4" w:rsidRDefault="00CF4BA4" w:rsidP="00CF4BA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keepNext/>
        <w:numPr>
          <w:ilvl w:val="0"/>
          <w:numId w:val="5"/>
        </w:numPr>
        <w:pBdr>
          <w:bottom w:val="single" w:sz="6" w:space="1" w:color="auto"/>
        </w:pBdr>
        <w:tabs>
          <w:tab w:val="left" w:pos="426"/>
          <w:tab w:val="left" w:pos="567"/>
        </w:tabs>
        <w:spacing w:after="0" w:line="240" w:lineRule="auto"/>
        <w:outlineLvl w:val="0"/>
        <w:rPr>
          <w:rFonts w:ascii="Tahoma" w:eastAsia="Times New Roman" w:hAnsi="Tahoma" w:cs="Tahoma"/>
          <w:b/>
          <w:sz w:val="24"/>
          <w:szCs w:val="24"/>
          <w:lang w:eastAsia="fr-FR"/>
        </w:rPr>
      </w:pPr>
      <w:bookmarkStart w:id="5" w:name="_Toc50118925"/>
      <w:bookmarkStart w:id="6" w:name="_Toc147942077"/>
      <w:r w:rsidRPr="00CF4BA4">
        <w:rPr>
          <w:rFonts w:ascii="Tahoma" w:eastAsia="Times New Roman" w:hAnsi="Tahoma" w:cs="Tahoma"/>
          <w:b/>
          <w:sz w:val="24"/>
          <w:szCs w:val="24"/>
          <w:lang w:eastAsia="fr-FR"/>
        </w:rPr>
        <w:t>EVENEMENTS DE L’EXERCICE</w:t>
      </w:r>
      <w:bookmarkEnd w:id="5"/>
      <w:bookmarkEnd w:id="6"/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keepNext/>
        <w:spacing w:after="0" w:line="240" w:lineRule="auto"/>
        <w:ind w:firstLine="142"/>
        <w:outlineLvl w:val="1"/>
        <w:rPr>
          <w:rFonts w:ascii="Tahoma" w:eastAsia="Times New Roman" w:hAnsi="Tahoma" w:cs="Tahoma"/>
          <w:b/>
          <w:lang w:eastAsia="fr-FR"/>
        </w:rPr>
      </w:pPr>
      <w:r w:rsidRPr="00CF4BA4">
        <w:rPr>
          <w:rFonts w:ascii="Tahoma" w:eastAsia="Times New Roman" w:hAnsi="Tahoma" w:cs="Tahoma"/>
          <w:b/>
          <w:lang w:eastAsia="fr-FR"/>
        </w:rPr>
        <w:t xml:space="preserve">   </w:t>
      </w:r>
      <w:bookmarkStart w:id="7" w:name="_Toc50118926"/>
      <w:bookmarkStart w:id="8" w:name="_Toc147942078"/>
      <w:r w:rsidRPr="00CF4BA4">
        <w:rPr>
          <w:rFonts w:ascii="Tahoma" w:eastAsia="Times New Roman" w:hAnsi="Tahoma" w:cs="Tahoma"/>
          <w:b/>
          <w:lang w:eastAsia="fr-FR"/>
        </w:rPr>
        <w:t>1.1. Rappel des évènements significatifs antérieurs</w:t>
      </w:r>
      <w:bookmarkEnd w:id="7"/>
      <w:bookmarkEnd w:id="8"/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ind w:left="142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ind w:left="142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  <w:r w:rsidRPr="00CF4BA4">
        <w:rPr>
          <w:rFonts w:ascii="Tahoma" w:eastAsia="Times New Roman" w:hAnsi="Tahoma" w:cs="Tahoma"/>
          <w:sz w:val="20"/>
          <w:szCs w:val="20"/>
          <w:lang w:eastAsia="fr-FR"/>
        </w:rPr>
        <w:t>@</w:t>
      </w:r>
      <w:proofErr w:type="spellStart"/>
      <w:r w:rsidRPr="00CF4BA4">
        <w:rPr>
          <w:rFonts w:ascii="Tahoma" w:eastAsia="Times New Roman" w:hAnsi="Tahoma" w:cs="Tahoma"/>
          <w:sz w:val="20"/>
          <w:szCs w:val="20"/>
          <w:lang w:eastAsia="fr-FR"/>
        </w:rPr>
        <w:t>RappelEvenementsAnterieurs</w:t>
      </w:r>
      <w:proofErr w:type="spellEnd"/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ind w:left="142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keepNext/>
        <w:spacing w:after="0" w:line="240" w:lineRule="auto"/>
        <w:ind w:firstLine="142"/>
        <w:outlineLvl w:val="1"/>
        <w:rPr>
          <w:rFonts w:ascii="Tahoma" w:eastAsia="Times New Roman" w:hAnsi="Tahoma" w:cs="Tahoma"/>
          <w:b/>
          <w:lang w:eastAsia="fr-FR"/>
        </w:rPr>
      </w:pPr>
      <w:r w:rsidRPr="00CF4BA4">
        <w:rPr>
          <w:rFonts w:ascii="Tahoma" w:eastAsia="Times New Roman" w:hAnsi="Tahoma" w:cs="Tahoma"/>
          <w:b/>
          <w:lang w:eastAsia="fr-FR"/>
        </w:rPr>
        <w:t xml:space="preserve">   </w:t>
      </w:r>
      <w:bookmarkStart w:id="9" w:name="_Toc50118927"/>
      <w:bookmarkStart w:id="10" w:name="_Toc147942079"/>
      <w:r w:rsidRPr="00CF4BA4">
        <w:rPr>
          <w:rFonts w:ascii="Tahoma" w:eastAsia="Times New Roman" w:hAnsi="Tahoma" w:cs="Tahoma"/>
          <w:b/>
          <w:lang w:eastAsia="fr-FR"/>
        </w:rPr>
        <w:t>1.2. Evènements significatifs de la période</w:t>
      </w:r>
      <w:bookmarkEnd w:id="9"/>
      <w:bookmarkEnd w:id="10"/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ind w:left="142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  <w:r w:rsidRPr="00CF4BA4">
        <w:rPr>
          <w:rFonts w:ascii="Tahoma" w:eastAsia="Times New Roman" w:hAnsi="Tahoma" w:cs="Tahoma"/>
          <w:sz w:val="20"/>
          <w:szCs w:val="20"/>
          <w:lang w:eastAsia="fr-FR"/>
        </w:rPr>
        <w:tab/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bookmarkStart w:id="11" w:name="synthcommunic"/>
      <w:bookmarkEnd w:id="11"/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ind w:left="142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keepNext/>
        <w:spacing w:after="0" w:line="240" w:lineRule="auto"/>
        <w:ind w:firstLine="142"/>
        <w:outlineLvl w:val="1"/>
        <w:rPr>
          <w:rFonts w:ascii="Tahoma" w:eastAsia="Times New Roman" w:hAnsi="Tahoma" w:cs="Tahoma"/>
          <w:b/>
          <w:lang w:eastAsia="fr-FR"/>
        </w:rPr>
      </w:pPr>
      <w:r w:rsidRPr="00CF4BA4">
        <w:rPr>
          <w:rFonts w:ascii="Tahoma" w:eastAsia="Times New Roman" w:hAnsi="Tahoma" w:cs="Tahoma"/>
          <w:b/>
          <w:lang w:eastAsia="fr-FR"/>
        </w:rPr>
        <w:t xml:space="preserve">   </w:t>
      </w:r>
      <w:bookmarkStart w:id="12" w:name="_Toc50118928"/>
      <w:bookmarkStart w:id="13" w:name="_Toc147942080"/>
      <w:r w:rsidRPr="00CF4BA4">
        <w:rPr>
          <w:rFonts w:ascii="Tahoma" w:eastAsia="Times New Roman" w:hAnsi="Tahoma" w:cs="Tahoma"/>
          <w:b/>
          <w:lang w:eastAsia="fr-FR"/>
        </w:rPr>
        <w:t>1.3. Evènement significatifs postérieurs à la clôture</w:t>
      </w:r>
      <w:bookmarkEnd w:id="12"/>
      <w:bookmarkEnd w:id="13"/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ind w:left="142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bookmarkStart w:id="14" w:name="synthPostClo"/>
      <w:bookmarkEnd w:id="14"/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ind w:left="142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ind w:left="142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keepNext/>
        <w:numPr>
          <w:ilvl w:val="0"/>
          <w:numId w:val="5"/>
        </w:numPr>
        <w:pBdr>
          <w:bottom w:val="single" w:sz="6" w:space="1" w:color="auto"/>
        </w:pBdr>
        <w:tabs>
          <w:tab w:val="left" w:pos="426"/>
          <w:tab w:val="left" w:pos="567"/>
        </w:tabs>
        <w:spacing w:after="0" w:line="240" w:lineRule="auto"/>
        <w:outlineLvl w:val="0"/>
        <w:rPr>
          <w:rFonts w:ascii="Tahoma" w:eastAsia="Times New Roman" w:hAnsi="Tahoma" w:cs="Tahoma"/>
          <w:b/>
          <w:sz w:val="24"/>
          <w:szCs w:val="24"/>
          <w:lang w:eastAsia="fr-FR"/>
        </w:rPr>
      </w:pPr>
      <w:bookmarkStart w:id="15" w:name="_Toc50118929"/>
      <w:bookmarkStart w:id="16" w:name="_Toc147942081"/>
      <w:r w:rsidRPr="00CF4BA4">
        <w:rPr>
          <w:rFonts w:ascii="Tahoma" w:eastAsia="Times New Roman" w:hAnsi="Tahoma" w:cs="Tahoma"/>
          <w:b/>
          <w:sz w:val="24"/>
          <w:szCs w:val="24"/>
          <w:lang w:eastAsia="fr-FR"/>
        </w:rPr>
        <w:t>EVOLUTION DE LA SITUATION FINANCIERE</w:t>
      </w:r>
      <w:bookmarkEnd w:id="15"/>
      <w:bookmarkEnd w:id="16"/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ind w:left="360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highlight w:val="yellow"/>
          <w:lang w:eastAsia="fr-FR"/>
        </w:rPr>
      </w:pPr>
      <w:r w:rsidRPr="00CF4BA4">
        <w:rPr>
          <w:rFonts w:ascii="Tahoma" w:eastAsia="Times New Roman" w:hAnsi="Tahoma" w:cs="Tahoma"/>
          <w:sz w:val="20"/>
          <w:szCs w:val="20"/>
          <w:highlight w:val="yellow"/>
          <w:lang w:eastAsia="fr-FR"/>
        </w:rPr>
        <w:t>Synthèse de la revue analytique - Revue des postes du bilan et du compte de résultat</w:t>
      </w:r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highlight w:val="yellow"/>
          <w:lang w:eastAsia="fr-FR"/>
        </w:rPr>
      </w:pPr>
      <w:r w:rsidRPr="00CF4BA4">
        <w:rPr>
          <w:rFonts w:ascii="Tahoma" w:eastAsia="Times New Roman" w:hAnsi="Tahoma" w:cs="Tahoma"/>
          <w:sz w:val="20"/>
          <w:szCs w:val="20"/>
          <w:highlight w:val="yellow"/>
          <w:lang w:eastAsia="fr-FR"/>
        </w:rPr>
        <w:t>Evolution du financement et de la situation de trésorerie</w:t>
      </w:r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  <w:r w:rsidRPr="00CF4BA4">
        <w:rPr>
          <w:rFonts w:ascii="Tahoma" w:eastAsia="Times New Roman" w:hAnsi="Tahoma" w:cs="Tahoma"/>
          <w:sz w:val="20"/>
          <w:szCs w:val="20"/>
          <w:highlight w:val="yellow"/>
          <w:lang w:eastAsia="fr-FR"/>
        </w:rPr>
        <w:t>Grandes lignes du budget de l'exercice suivant</w:t>
      </w:r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bookmarkStart w:id="17" w:name="RevueAnalytique"/>
      <w:bookmarkEnd w:id="17"/>
      <w:r w:rsidRPr="00CF4BA4">
        <w:rPr>
          <w:rFonts w:ascii="Tahoma" w:eastAsia="Times New Roman" w:hAnsi="Times New Roman" w:cs="Times New Roman"/>
          <w:b/>
          <w:sz w:val="20"/>
          <w:szCs w:val="20"/>
          <w:lang w:eastAsia="fr-FR"/>
        </w:rPr>
        <w:t>A.  CLIENTS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sz w:val="20"/>
          <w:szCs w:val="20"/>
          <w:u w:val="single"/>
          <w:lang w:eastAsia="fr-FR"/>
        </w:rPr>
        <w:t>Rubriques du cycle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46"/>
        <w:gridCol w:w="1665"/>
        <w:gridCol w:w="1665"/>
        <w:gridCol w:w="1552"/>
        <w:gridCol w:w="1134"/>
      </w:tblGrid>
      <w:tr w:rsidR="00CF4BA4" w:rsidRPr="00CF4BA4" w:rsidTr="0061679D">
        <w:tc>
          <w:tcPr>
            <w:tcW w:w="3402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Bilan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31/12/2021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31/12/2020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Variation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Clients et comptes rattachés (Brut)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Clients et comptes rattachés (A. &amp; P)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Clients et comptes rattachés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Produits constatés d'avance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Clients créditeurs et acomptes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68"/>
        <w:gridCol w:w="1661"/>
        <w:gridCol w:w="1661"/>
        <w:gridCol w:w="1538"/>
        <w:gridCol w:w="1134"/>
      </w:tblGrid>
      <w:tr w:rsidR="00CF4BA4" w:rsidRPr="00CF4BA4" w:rsidTr="0061679D">
        <w:tc>
          <w:tcPr>
            <w:tcW w:w="3402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 w:hAnsi="Tahoma"/>
                <w:b/>
              </w:rPr>
            </w:pPr>
            <w:r w:rsidRPr="00CF4BA4">
              <w:rPr>
                <w:rFonts w:ascii="Tahoma" w:hAnsi="Tahoma"/>
                <w:b/>
              </w:rPr>
              <w:t>Résultat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31/12/2021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31/12/2020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Variation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Ventes de marchandises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44 396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40 600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3 796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9,35 %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Production vendue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272 069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232 028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40 041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17,26 %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Production stockée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Production immobilisée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Dotations dépréciations clients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Reprises dépréciations clients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sz w:val="20"/>
          <w:szCs w:val="20"/>
          <w:u w:val="single"/>
          <w:lang w:eastAsia="fr-FR"/>
        </w:rPr>
        <w:t>Ratios du Cycle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51"/>
        <w:gridCol w:w="1984"/>
        <w:gridCol w:w="1984"/>
        <w:gridCol w:w="1984"/>
      </w:tblGrid>
      <w:tr w:rsidR="00CF4BA4" w:rsidRPr="00CF4BA4" w:rsidTr="0061679D">
        <w:tc>
          <w:tcPr>
            <w:tcW w:w="255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Ratios</w:t>
            </w:r>
          </w:p>
        </w:tc>
        <w:tc>
          <w:tcPr>
            <w:tcW w:w="198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31/12/2021</w:t>
            </w:r>
          </w:p>
        </w:tc>
        <w:tc>
          <w:tcPr>
            <w:tcW w:w="198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31/12/2020</w:t>
            </w:r>
          </w:p>
        </w:tc>
        <w:tc>
          <w:tcPr>
            <w:tcW w:w="198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Ecart</w:t>
            </w:r>
          </w:p>
        </w:tc>
      </w:tr>
      <w:tr w:rsidR="00CF4BA4" w:rsidRPr="00CF4BA4" w:rsidTr="0061679D">
        <w:tc>
          <w:tcPr>
            <w:tcW w:w="2551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lastRenderedPageBreak/>
              <w:t>Créances clients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         0 €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         0 €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         0 €</w:t>
            </w:r>
          </w:p>
        </w:tc>
      </w:tr>
      <w:tr w:rsidR="00CF4BA4" w:rsidRPr="00CF4BA4" w:rsidTr="0061679D">
        <w:tc>
          <w:tcPr>
            <w:tcW w:w="2551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Chiffre d'affaires HT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   316 465 €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   272 628 €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    43 836 €</w:t>
            </w:r>
          </w:p>
        </w:tc>
      </w:tr>
      <w:tr w:rsidR="00CF4BA4" w:rsidRPr="00CF4BA4" w:rsidTr="0061679D">
        <w:tc>
          <w:tcPr>
            <w:tcW w:w="2551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Rotation clients (J)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 xml:space="preserve">         0 J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 xml:space="preserve">         0 J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 xml:space="preserve">         0 J</w:t>
            </w:r>
          </w:p>
        </w:tc>
      </w:tr>
      <w:tr w:rsidR="00CF4BA4" w:rsidRPr="00CF4BA4" w:rsidTr="0061679D">
        <w:tc>
          <w:tcPr>
            <w:tcW w:w="2551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Taux de dotation des douteux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 xml:space="preserve">      0,00 %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 xml:space="preserve">      0,00 %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 xml:space="preserve">      0,00 %</w:t>
            </w:r>
          </w:p>
        </w:tc>
      </w:tr>
      <w:tr w:rsidR="00CF4BA4" w:rsidRPr="00CF4BA4" w:rsidTr="0061679D">
        <w:tc>
          <w:tcPr>
            <w:tcW w:w="2551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Taux de provision des douteux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 xml:space="preserve">      0,00 %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 xml:space="preserve">      0,00 %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 xml:space="preserve">      0,00 %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sz w:val="20"/>
          <w:szCs w:val="20"/>
          <w:u w:val="single"/>
          <w:lang w:eastAsia="fr-FR"/>
        </w:rPr>
        <w:t>Commentaire(s) sur le cycle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 xml:space="preserve">Pas </w:t>
      </w:r>
      <w:proofErr w:type="spellStart"/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>decréance</w:t>
      </w:r>
      <w:proofErr w:type="spellEnd"/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>- dotation aux provisions pour créances douteuses/</w:t>
      </w:r>
      <w:proofErr w:type="spellStart"/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>vtes</w:t>
      </w:r>
      <w:proofErr w:type="spellEnd"/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>- provision/créances d'exploitation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sz w:val="20"/>
          <w:szCs w:val="20"/>
          <w:lang w:eastAsia="fr-FR"/>
        </w:rPr>
        <w:t>CONCLUSION :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b/>
          <w:sz w:val="20"/>
          <w:szCs w:val="20"/>
          <w:lang w:eastAsia="fr-FR"/>
        </w:rPr>
        <w:t>B.  STOCKS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sz w:val="20"/>
          <w:szCs w:val="20"/>
          <w:u w:val="single"/>
          <w:lang w:eastAsia="fr-FR"/>
        </w:rPr>
        <w:t>Rubriques du cycle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46"/>
        <w:gridCol w:w="1665"/>
        <w:gridCol w:w="1665"/>
        <w:gridCol w:w="1552"/>
        <w:gridCol w:w="1134"/>
      </w:tblGrid>
      <w:tr w:rsidR="00CF4BA4" w:rsidRPr="00CF4BA4" w:rsidTr="0061679D">
        <w:tc>
          <w:tcPr>
            <w:tcW w:w="3402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Bilan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31/12/2021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31/12/2020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Variation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Stocks bruts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26 965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30 194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-3 228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-10,69 %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Provisions sur stocks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Stocks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26 965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30 194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-3 228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-10,69 %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64"/>
        <w:gridCol w:w="1662"/>
        <w:gridCol w:w="1662"/>
        <w:gridCol w:w="1540"/>
        <w:gridCol w:w="1134"/>
      </w:tblGrid>
      <w:tr w:rsidR="00CF4BA4" w:rsidRPr="00CF4BA4" w:rsidTr="0061679D">
        <w:tc>
          <w:tcPr>
            <w:tcW w:w="3402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 w:hAnsi="Tahoma"/>
                <w:b/>
              </w:rPr>
            </w:pPr>
            <w:r w:rsidRPr="00CF4BA4">
              <w:rPr>
                <w:rFonts w:ascii="Tahoma" w:hAnsi="Tahoma"/>
                <w:b/>
              </w:rPr>
              <w:t>Résultat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31/12/2021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31/12/2020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Variation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Dotations dépréciations stocks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Reprises dépréciations stocks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sz w:val="20"/>
          <w:szCs w:val="20"/>
          <w:u w:val="single"/>
          <w:lang w:eastAsia="fr-FR"/>
        </w:rPr>
        <w:t>Ratios du Cycle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51"/>
        <w:gridCol w:w="1984"/>
        <w:gridCol w:w="1984"/>
        <w:gridCol w:w="1984"/>
      </w:tblGrid>
      <w:tr w:rsidR="00CF4BA4" w:rsidRPr="00CF4BA4" w:rsidTr="0061679D">
        <w:tc>
          <w:tcPr>
            <w:tcW w:w="255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Ratios</w:t>
            </w:r>
          </w:p>
        </w:tc>
        <w:tc>
          <w:tcPr>
            <w:tcW w:w="198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31/12/2021</w:t>
            </w:r>
          </w:p>
        </w:tc>
        <w:tc>
          <w:tcPr>
            <w:tcW w:w="198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31/12/2020</w:t>
            </w:r>
          </w:p>
        </w:tc>
        <w:tc>
          <w:tcPr>
            <w:tcW w:w="198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Ecart</w:t>
            </w:r>
          </w:p>
        </w:tc>
      </w:tr>
      <w:tr w:rsidR="00CF4BA4" w:rsidRPr="00CF4BA4" w:rsidTr="0061679D">
        <w:tc>
          <w:tcPr>
            <w:tcW w:w="2551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Etat des stocks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    26 965 €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    30 194 €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    -3 228 €</w:t>
            </w:r>
          </w:p>
        </w:tc>
      </w:tr>
      <w:tr w:rsidR="00CF4BA4" w:rsidRPr="00CF4BA4" w:rsidTr="0061679D">
        <w:tc>
          <w:tcPr>
            <w:tcW w:w="2551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Achats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    62 936 €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    54 198 €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     8 738 €</w:t>
            </w:r>
          </w:p>
        </w:tc>
      </w:tr>
      <w:tr w:rsidR="00CF4BA4" w:rsidRPr="00CF4BA4" w:rsidTr="0061679D">
        <w:tc>
          <w:tcPr>
            <w:tcW w:w="2551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Marge commerciale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 xml:space="preserve">    286,46 %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 xml:space="preserve">    191,34 %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 xml:space="preserve">     95,12 %</w:t>
            </w:r>
          </w:p>
        </w:tc>
      </w:tr>
      <w:tr w:rsidR="00CF4BA4" w:rsidRPr="00CF4BA4" w:rsidTr="0061679D">
        <w:tc>
          <w:tcPr>
            <w:tcW w:w="2551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Rotation stocks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 xml:space="preserve">       115 J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 xml:space="preserve">       147 J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 xml:space="preserve">       -32 J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b/>
          <w:sz w:val="20"/>
          <w:szCs w:val="20"/>
          <w:lang w:eastAsia="fr-FR"/>
        </w:rPr>
        <w:t>C.  IMMOBILISATIONS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sz w:val="20"/>
          <w:szCs w:val="20"/>
          <w:u w:val="single"/>
          <w:lang w:eastAsia="fr-FR"/>
        </w:rPr>
        <w:t>Rubriques du cycle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81"/>
        <w:gridCol w:w="1659"/>
        <w:gridCol w:w="1659"/>
        <w:gridCol w:w="1529"/>
        <w:gridCol w:w="1134"/>
      </w:tblGrid>
      <w:tr w:rsidR="00CF4BA4" w:rsidRPr="00CF4BA4" w:rsidTr="0061679D">
        <w:tc>
          <w:tcPr>
            <w:tcW w:w="3402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Bilan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31/12/2021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31/12/2020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Variation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Immobilisations incorporelles brutes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85 904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85 904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Amortissement des </w:t>
            </w:r>
            <w:proofErr w:type="spellStart"/>
            <w:r w:rsidRPr="00CF4BA4">
              <w:rPr>
                <w:rFonts w:ascii="Tahoma" w:hAnsi="Tahoma"/>
              </w:rPr>
              <w:t>immob</w:t>
            </w:r>
            <w:proofErr w:type="spellEnd"/>
            <w:r w:rsidRPr="00CF4BA4">
              <w:rPr>
                <w:rFonts w:ascii="Tahoma" w:hAnsi="Tahoma"/>
              </w:rPr>
              <w:t>° incorporelles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655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354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301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85,11 %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lastRenderedPageBreak/>
              <w:t>Immobilisations incorporelles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85 249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85 550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-301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-0,35 %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Immobilisations corporelles brutes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135 599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132 604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2 995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2,26 %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Amortissement des </w:t>
            </w:r>
            <w:proofErr w:type="spellStart"/>
            <w:r w:rsidRPr="00CF4BA4">
              <w:rPr>
                <w:rFonts w:ascii="Tahoma" w:hAnsi="Tahoma"/>
              </w:rPr>
              <w:t>immob</w:t>
            </w:r>
            <w:proofErr w:type="spellEnd"/>
            <w:r w:rsidRPr="00CF4BA4">
              <w:rPr>
                <w:rFonts w:ascii="Tahoma" w:hAnsi="Tahoma"/>
              </w:rPr>
              <w:t>° corporelles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122 542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110 510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12 032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10,89 %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Immobilisations corporelles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13 057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22 095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-9 037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-40,90 %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8"/>
        <w:gridCol w:w="1660"/>
        <w:gridCol w:w="1660"/>
        <w:gridCol w:w="1530"/>
        <w:gridCol w:w="1134"/>
      </w:tblGrid>
      <w:tr w:rsidR="00CF4BA4" w:rsidRPr="00CF4BA4" w:rsidTr="0061679D">
        <w:tc>
          <w:tcPr>
            <w:tcW w:w="3402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 w:hAnsi="Tahoma"/>
                <w:b/>
              </w:rPr>
            </w:pPr>
            <w:r w:rsidRPr="00CF4BA4">
              <w:rPr>
                <w:rFonts w:ascii="Tahoma" w:hAnsi="Tahoma"/>
                <w:b/>
              </w:rPr>
              <w:t>Résultat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31/12/2021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31/12/2020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Variation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 xml:space="preserve">Dotation </w:t>
            </w:r>
            <w:proofErr w:type="spellStart"/>
            <w:r w:rsidRPr="00CF4BA4">
              <w:rPr>
                <w:rFonts w:ascii="Tahoma"/>
              </w:rPr>
              <w:t>amort</w:t>
            </w:r>
            <w:proofErr w:type="spellEnd"/>
            <w:r w:rsidRPr="00CF4BA4">
              <w:rPr>
                <w:rFonts w:ascii="Tahoma"/>
              </w:rPr>
              <w:t>. sur immobilisations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12 361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13 274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-913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-6,88 %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 xml:space="preserve">Dotation </w:t>
            </w:r>
            <w:proofErr w:type="spellStart"/>
            <w:r w:rsidRPr="00CF4BA4">
              <w:rPr>
                <w:rFonts w:ascii="Tahoma"/>
              </w:rPr>
              <w:t>prov</w:t>
            </w:r>
            <w:proofErr w:type="spellEnd"/>
            <w:r w:rsidRPr="00CF4BA4">
              <w:rPr>
                <w:rFonts w:ascii="Tahoma"/>
              </w:rPr>
              <w:t>. sur immobilisations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VNC des </w:t>
            </w:r>
            <w:proofErr w:type="spellStart"/>
            <w:r w:rsidRPr="00CF4BA4">
              <w:rPr>
                <w:rFonts w:ascii="Tahoma" w:hAnsi="Tahoma"/>
              </w:rPr>
              <w:t>immo</w:t>
            </w:r>
            <w:proofErr w:type="spellEnd"/>
            <w:r w:rsidRPr="00CF4BA4">
              <w:rPr>
                <w:rFonts w:ascii="Tahoma" w:hAnsi="Tahoma"/>
              </w:rPr>
              <w:t>. cédées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49 099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49 099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 xml:space="preserve">Produits de cession des </w:t>
            </w:r>
            <w:proofErr w:type="spellStart"/>
            <w:r w:rsidRPr="00CF4BA4">
              <w:rPr>
                <w:rFonts w:ascii="Tahoma"/>
              </w:rPr>
              <w:t>immo</w:t>
            </w:r>
            <w:proofErr w:type="spellEnd"/>
            <w:r w:rsidRPr="00CF4BA4">
              <w:rPr>
                <w:rFonts w:ascii="Tahoma"/>
              </w:rPr>
              <w:t>.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49 126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49 126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sz w:val="20"/>
          <w:szCs w:val="20"/>
          <w:u w:val="single"/>
          <w:lang w:eastAsia="fr-FR"/>
        </w:rPr>
        <w:t>Ratios du Cycle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51"/>
        <w:gridCol w:w="1984"/>
        <w:gridCol w:w="1984"/>
        <w:gridCol w:w="1984"/>
      </w:tblGrid>
      <w:tr w:rsidR="00CF4BA4" w:rsidRPr="00CF4BA4" w:rsidTr="0061679D">
        <w:tc>
          <w:tcPr>
            <w:tcW w:w="255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Ratios</w:t>
            </w:r>
          </w:p>
        </w:tc>
        <w:tc>
          <w:tcPr>
            <w:tcW w:w="198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31/12/2021</w:t>
            </w:r>
          </w:p>
        </w:tc>
        <w:tc>
          <w:tcPr>
            <w:tcW w:w="198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31/12/2020</w:t>
            </w:r>
          </w:p>
        </w:tc>
        <w:tc>
          <w:tcPr>
            <w:tcW w:w="198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Ecart</w:t>
            </w:r>
          </w:p>
        </w:tc>
      </w:tr>
      <w:tr w:rsidR="00CF4BA4" w:rsidRPr="00CF4BA4" w:rsidTr="0061679D">
        <w:tc>
          <w:tcPr>
            <w:tcW w:w="2551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Immobilisations brutes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   221 503 €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   218 508 €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     2 995 €</w:t>
            </w:r>
          </w:p>
        </w:tc>
      </w:tr>
      <w:tr w:rsidR="00CF4BA4" w:rsidRPr="00CF4BA4" w:rsidTr="0061679D">
        <w:tc>
          <w:tcPr>
            <w:tcW w:w="2551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Immobilisations nettes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    98 306 €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   107 644 €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    -9 338 €</w:t>
            </w:r>
          </w:p>
        </w:tc>
      </w:tr>
      <w:tr w:rsidR="00CF4BA4" w:rsidRPr="00CF4BA4" w:rsidTr="0061679D">
        <w:tc>
          <w:tcPr>
            <w:tcW w:w="2551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Productivité des </w:t>
            </w:r>
            <w:proofErr w:type="spellStart"/>
            <w:r w:rsidRPr="00CF4BA4">
              <w:rPr>
                <w:rFonts w:ascii="Tahoma" w:hAnsi="Tahoma"/>
              </w:rPr>
              <w:t>immo</w:t>
            </w:r>
            <w:proofErr w:type="spellEnd"/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 xml:space="preserve">    321,92 %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 xml:space="preserve">    253,27 %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 xml:space="preserve">     68,65 %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b/>
          <w:sz w:val="20"/>
          <w:szCs w:val="20"/>
          <w:lang w:eastAsia="fr-FR"/>
        </w:rPr>
        <w:t>D.  TRESORERIE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sz w:val="20"/>
          <w:szCs w:val="20"/>
          <w:u w:val="single"/>
          <w:lang w:eastAsia="fr-FR"/>
        </w:rPr>
        <w:t>Rubriques du cycle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64"/>
        <w:gridCol w:w="1662"/>
        <w:gridCol w:w="1662"/>
        <w:gridCol w:w="1540"/>
        <w:gridCol w:w="1134"/>
      </w:tblGrid>
      <w:tr w:rsidR="00CF4BA4" w:rsidRPr="00CF4BA4" w:rsidTr="0061679D">
        <w:tc>
          <w:tcPr>
            <w:tcW w:w="3402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Bilan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31/12/2021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31/12/2020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Variation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Valeurs mobilières de placement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Disponibilités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66 791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46 298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20 494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44,26 %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(1) Dont concours bancaires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51"/>
        <w:gridCol w:w="1664"/>
        <w:gridCol w:w="1664"/>
        <w:gridCol w:w="1549"/>
        <w:gridCol w:w="1134"/>
      </w:tblGrid>
      <w:tr w:rsidR="00CF4BA4" w:rsidRPr="00CF4BA4" w:rsidTr="0061679D">
        <w:tc>
          <w:tcPr>
            <w:tcW w:w="3402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 w:hAnsi="Tahoma"/>
                <w:b/>
              </w:rPr>
            </w:pPr>
            <w:r w:rsidRPr="00CF4BA4">
              <w:rPr>
                <w:rFonts w:ascii="Tahoma" w:hAnsi="Tahoma"/>
                <w:b/>
              </w:rPr>
              <w:t>Résultat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31/12/2021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31/12/2020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Variation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Produits financiers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22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4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19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528,98 %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Charges financières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1 378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1 690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-313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-18,50 %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sz w:val="20"/>
          <w:szCs w:val="20"/>
          <w:u w:val="single"/>
          <w:lang w:eastAsia="fr-FR"/>
        </w:rPr>
        <w:t>Ratios du Cycle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51"/>
        <w:gridCol w:w="1984"/>
        <w:gridCol w:w="1984"/>
        <w:gridCol w:w="1984"/>
      </w:tblGrid>
      <w:tr w:rsidR="00CF4BA4" w:rsidRPr="00CF4BA4" w:rsidTr="0061679D">
        <w:tc>
          <w:tcPr>
            <w:tcW w:w="255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Ratios</w:t>
            </w:r>
          </w:p>
        </w:tc>
        <w:tc>
          <w:tcPr>
            <w:tcW w:w="198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31/12/2021</w:t>
            </w:r>
          </w:p>
        </w:tc>
        <w:tc>
          <w:tcPr>
            <w:tcW w:w="198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31/12/2020</w:t>
            </w:r>
          </w:p>
        </w:tc>
        <w:tc>
          <w:tcPr>
            <w:tcW w:w="198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Ecart</w:t>
            </w:r>
          </w:p>
        </w:tc>
      </w:tr>
      <w:tr w:rsidR="00CF4BA4" w:rsidRPr="00CF4BA4" w:rsidTr="0061679D">
        <w:tc>
          <w:tcPr>
            <w:tcW w:w="2551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Trésorerie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    66 791 €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    46 298 €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    20 494 €</w:t>
            </w:r>
          </w:p>
        </w:tc>
      </w:tr>
      <w:tr w:rsidR="00CF4BA4" w:rsidRPr="00CF4BA4" w:rsidTr="0061679D">
        <w:tc>
          <w:tcPr>
            <w:tcW w:w="2551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Charges financières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     1 378 €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     1 690 €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      -313 €</w:t>
            </w:r>
          </w:p>
        </w:tc>
      </w:tr>
      <w:tr w:rsidR="00CF4BA4" w:rsidRPr="00CF4BA4" w:rsidTr="0061679D">
        <w:tc>
          <w:tcPr>
            <w:tcW w:w="2551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Autonomie financière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 xml:space="preserve">   -362,41 %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 xml:space="preserve">   -279,83 %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 xml:space="preserve">    -82,57 %</w:t>
            </w:r>
          </w:p>
        </w:tc>
      </w:tr>
      <w:tr w:rsidR="00CF4BA4" w:rsidRPr="00CF4BA4" w:rsidTr="0061679D">
        <w:tc>
          <w:tcPr>
            <w:tcW w:w="2551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 xml:space="preserve">Couverture frais </w:t>
            </w:r>
            <w:proofErr w:type="spellStart"/>
            <w:r w:rsidRPr="00CF4BA4">
              <w:rPr>
                <w:rFonts w:ascii="Tahoma"/>
              </w:rPr>
              <w:t>finan</w:t>
            </w:r>
            <w:proofErr w:type="spellEnd"/>
            <w:r w:rsidRPr="00CF4BA4">
              <w:rPr>
                <w:rFonts w:ascii="Tahoma"/>
              </w:rPr>
              <w:t>.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 xml:space="preserve">      3,39 %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 xml:space="preserve">    -27,63 %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 xml:space="preserve">     31,02 %</w:t>
            </w:r>
          </w:p>
        </w:tc>
      </w:tr>
      <w:tr w:rsidR="00CF4BA4" w:rsidRPr="00CF4BA4" w:rsidTr="0061679D">
        <w:tc>
          <w:tcPr>
            <w:tcW w:w="2551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BFR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   -41 543 €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  -286 182 €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   244 639 €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b/>
          <w:sz w:val="20"/>
          <w:szCs w:val="20"/>
          <w:lang w:eastAsia="fr-FR"/>
        </w:rPr>
        <w:lastRenderedPageBreak/>
        <w:t>E.  IMMO FINANCIERES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sz w:val="20"/>
          <w:szCs w:val="20"/>
          <w:u w:val="single"/>
          <w:lang w:eastAsia="fr-FR"/>
        </w:rPr>
        <w:t>Rubriques du cycle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81"/>
        <w:gridCol w:w="1659"/>
        <w:gridCol w:w="1659"/>
        <w:gridCol w:w="1529"/>
        <w:gridCol w:w="1134"/>
      </w:tblGrid>
      <w:tr w:rsidR="00CF4BA4" w:rsidRPr="00CF4BA4" w:rsidTr="0061679D">
        <w:tc>
          <w:tcPr>
            <w:tcW w:w="3402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Bilan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31/12/2021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31/12/2020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Variation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Immobilisations financières brutes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75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75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proofErr w:type="spellStart"/>
            <w:r w:rsidRPr="00CF4BA4">
              <w:rPr>
                <w:rFonts w:ascii="Tahoma" w:hAnsi="Tahoma"/>
              </w:rPr>
              <w:t>Amort</w:t>
            </w:r>
            <w:proofErr w:type="spellEnd"/>
            <w:r w:rsidRPr="00CF4BA4">
              <w:rPr>
                <w:rFonts w:ascii="Tahoma" w:hAnsi="Tahoma"/>
              </w:rPr>
              <w:t xml:space="preserve">. &amp; provisions sur </w:t>
            </w:r>
            <w:proofErr w:type="spellStart"/>
            <w:r w:rsidRPr="00CF4BA4">
              <w:rPr>
                <w:rFonts w:ascii="Tahoma" w:hAnsi="Tahoma"/>
              </w:rPr>
              <w:t>immob</w:t>
            </w:r>
            <w:proofErr w:type="spellEnd"/>
            <w:r w:rsidRPr="00CF4BA4">
              <w:rPr>
                <w:rFonts w:ascii="Tahoma" w:hAnsi="Tahoma"/>
              </w:rPr>
              <w:t>° financières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Immobilisations financières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75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75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64"/>
        <w:gridCol w:w="1662"/>
        <w:gridCol w:w="1662"/>
        <w:gridCol w:w="1540"/>
        <w:gridCol w:w="1134"/>
      </w:tblGrid>
      <w:tr w:rsidR="00CF4BA4" w:rsidRPr="00CF4BA4" w:rsidTr="0061679D">
        <w:tc>
          <w:tcPr>
            <w:tcW w:w="3402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 w:hAnsi="Tahoma"/>
                <w:b/>
              </w:rPr>
            </w:pPr>
            <w:r w:rsidRPr="00CF4BA4">
              <w:rPr>
                <w:rFonts w:ascii="Tahoma" w:hAnsi="Tahoma"/>
                <w:b/>
              </w:rPr>
              <w:t>Résultat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31/12/2021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31/12/2020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Variation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Dotations dépréciations </w:t>
            </w:r>
            <w:proofErr w:type="spellStart"/>
            <w:r w:rsidRPr="00CF4BA4">
              <w:rPr>
                <w:rFonts w:ascii="Tahoma" w:hAnsi="Tahoma"/>
              </w:rPr>
              <w:t>immo</w:t>
            </w:r>
            <w:proofErr w:type="spellEnd"/>
            <w:r w:rsidRPr="00CF4BA4">
              <w:rPr>
                <w:rFonts w:ascii="Tahoma" w:hAnsi="Tahoma"/>
              </w:rPr>
              <w:t>. fi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Reprises dépréciations </w:t>
            </w:r>
            <w:proofErr w:type="spellStart"/>
            <w:r w:rsidRPr="00CF4BA4">
              <w:rPr>
                <w:rFonts w:ascii="Tahoma" w:hAnsi="Tahoma"/>
              </w:rPr>
              <w:t>immo</w:t>
            </w:r>
            <w:proofErr w:type="spellEnd"/>
            <w:r w:rsidRPr="00CF4BA4">
              <w:rPr>
                <w:rFonts w:ascii="Tahoma" w:hAnsi="Tahoma"/>
              </w:rPr>
              <w:t>. fi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sz w:val="20"/>
          <w:szCs w:val="20"/>
          <w:u w:val="single"/>
          <w:lang w:eastAsia="fr-FR"/>
        </w:rPr>
        <w:t>Ratios du Cycle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51"/>
        <w:gridCol w:w="1984"/>
        <w:gridCol w:w="1984"/>
        <w:gridCol w:w="1984"/>
      </w:tblGrid>
      <w:tr w:rsidR="00CF4BA4" w:rsidRPr="00CF4BA4" w:rsidTr="0061679D">
        <w:tc>
          <w:tcPr>
            <w:tcW w:w="255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Ratios</w:t>
            </w:r>
          </w:p>
        </w:tc>
        <w:tc>
          <w:tcPr>
            <w:tcW w:w="198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31/12/2021</w:t>
            </w:r>
          </w:p>
        </w:tc>
        <w:tc>
          <w:tcPr>
            <w:tcW w:w="198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31/12/2020</w:t>
            </w:r>
          </w:p>
        </w:tc>
        <w:tc>
          <w:tcPr>
            <w:tcW w:w="198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Ecart</w:t>
            </w:r>
          </w:p>
        </w:tc>
      </w:tr>
      <w:tr w:rsidR="00CF4BA4" w:rsidRPr="00CF4BA4" w:rsidTr="0061679D">
        <w:tc>
          <w:tcPr>
            <w:tcW w:w="2551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Immobilisations brutes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        75 €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        75 €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         0 €</w:t>
            </w:r>
          </w:p>
        </w:tc>
      </w:tr>
      <w:tr w:rsidR="00CF4BA4" w:rsidRPr="00CF4BA4" w:rsidTr="0061679D">
        <w:tc>
          <w:tcPr>
            <w:tcW w:w="2551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Immobilisations nettes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        75 €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        75 €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         0 €</w:t>
            </w:r>
          </w:p>
        </w:tc>
      </w:tr>
      <w:tr w:rsidR="00CF4BA4" w:rsidRPr="00CF4BA4" w:rsidTr="0061679D">
        <w:tc>
          <w:tcPr>
            <w:tcW w:w="2551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Produits financiers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        22 €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         4 €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        19 €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b/>
          <w:sz w:val="20"/>
          <w:szCs w:val="20"/>
          <w:lang w:eastAsia="fr-FR"/>
        </w:rPr>
        <w:t>F.  FOURNISSEURS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sz w:val="20"/>
          <w:szCs w:val="20"/>
          <w:u w:val="single"/>
          <w:lang w:eastAsia="fr-FR"/>
        </w:rPr>
        <w:t>Rubriques du cycle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63"/>
        <w:gridCol w:w="1662"/>
        <w:gridCol w:w="1662"/>
        <w:gridCol w:w="1541"/>
        <w:gridCol w:w="1134"/>
      </w:tblGrid>
      <w:tr w:rsidR="00CF4BA4" w:rsidRPr="00CF4BA4" w:rsidTr="0061679D">
        <w:tc>
          <w:tcPr>
            <w:tcW w:w="3402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Bilan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31/12/2021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31/12/2020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Variation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Dettes fournisseurs et </w:t>
            </w:r>
            <w:proofErr w:type="spellStart"/>
            <w:r w:rsidRPr="00CF4BA4">
              <w:rPr>
                <w:rFonts w:ascii="Tahoma" w:hAnsi="Tahoma"/>
              </w:rPr>
              <w:t>cpt.rattachés</w:t>
            </w:r>
            <w:proofErr w:type="spellEnd"/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5 812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206 815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-201 003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-97,19 %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Dettes sur </w:t>
            </w:r>
            <w:proofErr w:type="spellStart"/>
            <w:r w:rsidRPr="00CF4BA4">
              <w:rPr>
                <w:rFonts w:ascii="Tahoma" w:hAnsi="Tahoma"/>
              </w:rPr>
              <w:t>immo</w:t>
            </w:r>
            <w:proofErr w:type="spellEnd"/>
            <w:r w:rsidRPr="00CF4BA4">
              <w:rPr>
                <w:rFonts w:ascii="Tahoma" w:hAnsi="Tahoma"/>
              </w:rPr>
              <w:t xml:space="preserve">. et </w:t>
            </w:r>
            <w:proofErr w:type="spellStart"/>
            <w:r w:rsidRPr="00CF4BA4">
              <w:rPr>
                <w:rFonts w:ascii="Tahoma" w:hAnsi="Tahoma"/>
              </w:rPr>
              <w:t>cpt.rattachés</w:t>
            </w:r>
            <w:proofErr w:type="spellEnd"/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Charges constatées d'avance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1 318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284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1 035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364,96 %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proofErr w:type="spellStart"/>
            <w:r w:rsidRPr="00CF4BA4">
              <w:rPr>
                <w:rFonts w:ascii="Tahoma" w:hAnsi="Tahoma"/>
              </w:rPr>
              <w:t>Fourn</w:t>
            </w:r>
            <w:proofErr w:type="spellEnd"/>
            <w:r w:rsidRPr="00CF4BA4">
              <w:rPr>
                <w:rFonts w:ascii="Tahoma" w:hAnsi="Tahoma"/>
              </w:rPr>
              <w:t xml:space="preserve"> débiteurs &amp; acomptes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2 989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-2 989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-100,00 %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68"/>
        <w:gridCol w:w="1661"/>
        <w:gridCol w:w="1661"/>
        <w:gridCol w:w="1538"/>
        <w:gridCol w:w="1134"/>
      </w:tblGrid>
      <w:tr w:rsidR="00CF4BA4" w:rsidRPr="00CF4BA4" w:rsidTr="0061679D">
        <w:tc>
          <w:tcPr>
            <w:tcW w:w="3402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 w:hAnsi="Tahoma"/>
                <w:b/>
              </w:rPr>
            </w:pPr>
            <w:r w:rsidRPr="00CF4BA4">
              <w:rPr>
                <w:rFonts w:ascii="Tahoma" w:hAnsi="Tahoma"/>
                <w:b/>
              </w:rPr>
              <w:t>Résultat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31/12/2021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31/12/2020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Variation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Achats &amp; </w:t>
            </w:r>
            <w:proofErr w:type="spellStart"/>
            <w:r w:rsidRPr="00CF4BA4">
              <w:rPr>
                <w:rFonts w:ascii="Tahoma" w:hAnsi="Tahoma"/>
              </w:rPr>
              <w:t>variat</w:t>
            </w:r>
            <w:proofErr w:type="spellEnd"/>
            <w:r w:rsidRPr="00CF4BA4">
              <w:rPr>
                <w:rFonts w:ascii="Tahoma" w:hAnsi="Tahoma"/>
              </w:rPr>
              <w:t>° stock marchandises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15 498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21 219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-5 721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-26,96 %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proofErr w:type="spellStart"/>
            <w:r w:rsidRPr="00CF4BA4">
              <w:rPr>
                <w:rFonts w:ascii="Tahoma" w:hAnsi="Tahoma"/>
                <w:lang w:val="en-US"/>
              </w:rPr>
              <w:t>Achats</w:t>
            </w:r>
            <w:proofErr w:type="spellEnd"/>
            <w:r w:rsidRPr="00CF4BA4">
              <w:rPr>
                <w:rFonts w:ascii="Tahoma" w:hAnsi="Tahoma"/>
                <w:lang w:val="en-US"/>
              </w:rPr>
              <w:t xml:space="preserve"> &amp; </w:t>
            </w:r>
            <w:proofErr w:type="spellStart"/>
            <w:r w:rsidRPr="00CF4BA4">
              <w:rPr>
                <w:rFonts w:ascii="Tahoma" w:hAnsi="Tahoma"/>
                <w:lang w:val="en-US"/>
              </w:rPr>
              <w:t>variat</w:t>
            </w:r>
            <w:proofErr w:type="spellEnd"/>
            <w:r w:rsidRPr="00CF4BA4">
              <w:rPr>
                <w:rFonts w:ascii="Tahoma" w:hAnsi="Tahoma"/>
                <w:lang w:val="en-US"/>
              </w:rPr>
              <w:t xml:space="preserve">° stock mat. prem. </w:t>
            </w:r>
            <w:r w:rsidRPr="00CF4BA4">
              <w:rPr>
                <w:rFonts w:ascii="Tahoma" w:hAnsi="Tahoma"/>
              </w:rPr>
              <w:t xml:space="preserve">&amp; </w:t>
            </w:r>
            <w:proofErr w:type="spellStart"/>
            <w:r w:rsidRPr="00CF4BA4">
              <w:rPr>
                <w:rFonts w:ascii="Tahoma" w:hAnsi="Tahoma"/>
              </w:rPr>
              <w:t>appro</w:t>
            </w:r>
            <w:proofErr w:type="spellEnd"/>
            <w:r w:rsidRPr="00CF4BA4">
              <w:rPr>
                <w:rFonts w:ascii="Tahoma" w:hAnsi="Tahoma"/>
              </w:rPr>
              <w:t>.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47 437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32 979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14 458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43,84 %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Autres achats et charges externes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115 961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102 300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13 661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13,35 %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sz w:val="20"/>
          <w:szCs w:val="20"/>
          <w:u w:val="single"/>
          <w:lang w:eastAsia="fr-FR"/>
        </w:rPr>
        <w:t>Ratios du Cycle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51"/>
        <w:gridCol w:w="1984"/>
        <w:gridCol w:w="1984"/>
        <w:gridCol w:w="1984"/>
      </w:tblGrid>
      <w:tr w:rsidR="00CF4BA4" w:rsidRPr="00CF4BA4" w:rsidTr="0061679D">
        <w:tc>
          <w:tcPr>
            <w:tcW w:w="255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Ratios</w:t>
            </w:r>
          </w:p>
        </w:tc>
        <w:tc>
          <w:tcPr>
            <w:tcW w:w="198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31/12/2021</w:t>
            </w:r>
          </w:p>
        </w:tc>
        <w:tc>
          <w:tcPr>
            <w:tcW w:w="198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31/12/2020</w:t>
            </w:r>
          </w:p>
        </w:tc>
        <w:tc>
          <w:tcPr>
            <w:tcW w:w="198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Ecart</w:t>
            </w:r>
          </w:p>
        </w:tc>
      </w:tr>
      <w:tr w:rsidR="00CF4BA4" w:rsidRPr="00CF4BA4" w:rsidTr="0061679D">
        <w:tc>
          <w:tcPr>
            <w:tcW w:w="2551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proofErr w:type="spellStart"/>
            <w:r w:rsidRPr="00CF4BA4">
              <w:rPr>
                <w:rFonts w:ascii="Tahoma"/>
              </w:rPr>
              <w:lastRenderedPageBreak/>
              <w:t>Fournissseurs</w:t>
            </w:r>
            <w:proofErr w:type="spellEnd"/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     5 812 €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   203 826 €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  -198 014 €</w:t>
            </w:r>
          </w:p>
        </w:tc>
      </w:tr>
      <w:tr w:rsidR="00CF4BA4" w:rsidRPr="00CF4BA4" w:rsidTr="0061679D">
        <w:tc>
          <w:tcPr>
            <w:tcW w:w="2551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Achats et charges externes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   178 897 €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   156 498 €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    22 399 €</w:t>
            </w:r>
          </w:p>
        </w:tc>
      </w:tr>
      <w:tr w:rsidR="00CF4BA4" w:rsidRPr="00CF4BA4" w:rsidTr="0061679D">
        <w:tc>
          <w:tcPr>
            <w:tcW w:w="2551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Rotation fournisseur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 xml:space="preserve">        10 J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 xml:space="preserve">       391 J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 xml:space="preserve">      -381 J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  <w:r w:rsidRPr="00CF4BA4">
        <w:rPr>
          <w:rFonts w:ascii="Tahoma" w:eastAsia="Times New Roman" w:hAnsi="Tahoma" w:cs="Tahoma"/>
          <w:sz w:val="20"/>
          <w:szCs w:val="20"/>
          <w:lang w:eastAsia="fr-FR"/>
        </w:rPr>
        <w:tab/>
      </w:r>
      <w:r w:rsidRPr="00CF4BA4">
        <w:rPr>
          <w:rFonts w:ascii="Tahoma" w:eastAsia="Times New Roman" w:hAnsi="Tahoma" w:cs="Tahoma"/>
          <w:sz w:val="20"/>
          <w:szCs w:val="20"/>
          <w:lang w:eastAsia="fr-FR"/>
        </w:rPr>
        <w:tab/>
      </w:r>
      <w:r w:rsidRPr="00CF4BA4">
        <w:rPr>
          <w:rFonts w:ascii="Tahoma" w:eastAsia="Times New Roman" w:hAnsi="Tahoma" w:cs="Tahoma"/>
          <w:sz w:val="20"/>
          <w:szCs w:val="20"/>
          <w:lang w:eastAsia="fr-FR"/>
        </w:rPr>
        <w:tab/>
      </w:r>
      <w:r w:rsidRPr="00CF4BA4">
        <w:rPr>
          <w:rFonts w:ascii="Tahoma" w:eastAsia="Times New Roman" w:hAnsi="Tahoma" w:cs="Tahoma"/>
          <w:sz w:val="20"/>
          <w:szCs w:val="20"/>
          <w:lang w:eastAsia="fr-FR"/>
        </w:rPr>
        <w:tab/>
      </w:r>
    </w:p>
    <w:p w:rsidR="00CF4BA4" w:rsidRPr="00CF4BA4" w:rsidRDefault="00CF4BA4" w:rsidP="00CF4BA4">
      <w:pPr>
        <w:keepNext/>
        <w:numPr>
          <w:ilvl w:val="0"/>
          <w:numId w:val="5"/>
        </w:numPr>
        <w:pBdr>
          <w:bottom w:val="single" w:sz="6" w:space="1" w:color="auto"/>
        </w:pBdr>
        <w:tabs>
          <w:tab w:val="left" w:pos="426"/>
          <w:tab w:val="left" w:pos="567"/>
        </w:tabs>
        <w:spacing w:after="0" w:line="240" w:lineRule="auto"/>
        <w:outlineLvl w:val="0"/>
        <w:rPr>
          <w:rFonts w:ascii="Tahoma" w:eastAsia="Times New Roman" w:hAnsi="Tahoma" w:cs="Tahoma"/>
          <w:b/>
          <w:sz w:val="24"/>
          <w:szCs w:val="24"/>
          <w:lang w:eastAsia="fr-FR"/>
        </w:rPr>
      </w:pPr>
      <w:bookmarkStart w:id="18" w:name="_Toc50118930"/>
      <w:bookmarkStart w:id="19" w:name="_Toc147942082"/>
      <w:r w:rsidRPr="00CF4BA4">
        <w:rPr>
          <w:rFonts w:ascii="Tahoma" w:eastAsia="Times New Roman" w:hAnsi="Tahoma" w:cs="Tahoma"/>
          <w:b/>
          <w:sz w:val="24"/>
          <w:szCs w:val="24"/>
          <w:lang w:eastAsia="fr-FR"/>
        </w:rPr>
        <w:t>COMMENTAIRES SUR LE DEROULEMENT DE LA MISSION</w:t>
      </w:r>
      <w:bookmarkEnd w:id="18"/>
      <w:bookmarkEnd w:id="19"/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ind w:left="360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keepNext/>
        <w:numPr>
          <w:ilvl w:val="1"/>
          <w:numId w:val="5"/>
        </w:numPr>
        <w:spacing w:after="0" w:line="240" w:lineRule="auto"/>
        <w:outlineLvl w:val="1"/>
        <w:rPr>
          <w:rFonts w:ascii="Tahoma" w:eastAsia="Times New Roman" w:hAnsi="Tahoma" w:cs="Tahoma"/>
          <w:b/>
          <w:lang w:eastAsia="fr-FR"/>
        </w:rPr>
      </w:pPr>
      <w:bookmarkStart w:id="20" w:name="_Toc50118931"/>
      <w:bookmarkStart w:id="21" w:name="_Toc147942083"/>
      <w:r w:rsidRPr="00CF4BA4">
        <w:rPr>
          <w:rFonts w:ascii="Tahoma" w:eastAsia="Times New Roman" w:hAnsi="Tahoma" w:cs="Tahoma"/>
          <w:b/>
          <w:lang w:eastAsia="fr-FR"/>
        </w:rPr>
        <w:t>Historique</w:t>
      </w:r>
      <w:bookmarkEnd w:id="20"/>
      <w:bookmarkEnd w:id="21"/>
    </w:p>
    <w:p w:rsidR="00CF4BA4" w:rsidRPr="00CF4BA4" w:rsidRDefault="00CF4BA4" w:rsidP="00CF4BA4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  <w:bookmarkStart w:id="22" w:name="Histo"/>
      <w:bookmarkEnd w:id="22"/>
    </w:p>
    <w:p w:rsidR="00CF4BA4" w:rsidRPr="00CF4BA4" w:rsidRDefault="00CF4BA4" w:rsidP="00CF4BA4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keepNext/>
        <w:numPr>
          <w:ilvl w:val="1"/>
          <w:numId w:val="5"/>
        </w:numPr>
        <w:spacing w:after="0" w:line="240" w:lineRule="auto"/>
        <w:outlineLvl w:val="1"/>
        <w:rPr>
          <w:rFonts w:ascii="Tahoma" w:eastAsia="Times New Roman" w:hAnsi="Tahoma" w:cs="Tahoma"/>
          <w:b/>
          <w:lang w:eastAsia="fr-FR"/>
        </w:rPr>
      </w:pPr>
      <w:bookmarkStart w:id="23" w:name="_Toc50118932"/>
      <w:bookmarkStart w:id="24" w:name="_Toc147942084"/>
      <w:r w:rsidRPr="00CF4BA4">
        <w:rPr>
          <w:rFonts w:ascii="Tahoma" w:eastAsia="Times New Roman" w:hAnsi="Tahoma" w:cs="Tahoma"/>
          <w:b/>
          <w:lang w:eastAsia="fr-FR"/>
        </w:rPr>
        <w:t>Particularités</w:t>
      </w:r>
      <w:bookmarkEnd w:id="23"/>
      <w:bookmarkEnd w:id="24"/>
    </w:p>
    <w:p w:rsidR="00CF4BA4" w:rsidRPr="00CF4BA4" w:rsidRDefault="00CF4BA4" w:rsidP="00CF4BA4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  <w:bookmarkStart w:id="25" w:name="Particu"/>
      <w:bookmarkEnd w:id="25"/>
    </w:p>
    <w:p w:rsidR="00CF4BA4" w:rsidRPr="00CF4BA4" w:rsidRDefault="00CF4BA4" w:rsidP="00CF4BA4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keepNext/>
        <w:numPr>
          <w:ilvl w:val="1"/>
          <w:numId w:val="5"/>
        </w:numPr>
        <w:spacing w:after="0" w:line="240" w:lineRule="auto"/>
        <w:outlineLvl w:val="1"/>
        <w:rPr>
          <w:rFonts w:ascii="Tahoma" w:eastAsia="Times New Roman" w:hAnsi="Tahoma" w:cs="Tahoma"/>
          <w:b/>
          <w:lang w:eastAsia="fr-FR"/>
        </w:rPr>
      </w:pPr>
      <w:bookmarkStart w:id="26" w:name="_Toc50118933"/>
      <w:bookmarkStart w:id="27" w:name="_Toc147942085"/>
      <w:r w:rsidRPr="00CF4BA4">
        <w:rPr>
          <w:rFonts w:ascii="Tahoma" w:eastAsia="Times New Roman" w:hAnsi="Tahoma" w:cs="Tahoma"/>
          <w:b/>
          <w:lang w:eastAsia="fr-FR"/>
        </w:rPr>
        <w:t>Marché</w:t>
      </w:r>
      <w:bookmarkEnd w:id="26"/>
      <w:bookmarkEnd w:id="27"/>
    </w:p>
    <w:p w:rsidR="00CF4BA4" w:rsidRPr="00CF4BA4" w:rsidRDefault="00CF4BA4" w:rsidP="00CF4BA4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  <w:bookmarkStart w:id="28" w:name="Marche"/>
      <w:bookmarkEnd w:id="28"/>
    </w:p>
    <w:p w:rsidR="00CF4BA4" w:rsidRPr="00CF4BA4" w:rsidRDefault="00CF4BA4" w:rsidP="00CF4BA4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keepNext/>
        <w:numPr>
          <w:ilvl w:val="1"/>
          <w:numId w:val="5"/>
        </w:numPr>
        <w:spacing w:after="0" w:line="240" w:lineRule="auto"/>
        <w:outlineLvl w:val="1"/>
        <w:rPr>
          <w:rFonts w:ascii="Tahoma" w:eastAsia="Times New Roman" w:hAnsi="Tahoma" w:cs="Tahoma"/>
          <w:b/>
          <w:lang w:eastAsia="fr-FR"/>
        </w:rPr>
      </w:pPr>
      <w:bookmarkStart w:id="29" w:name="_Toc50118934"/>
      <w:bookmarkStart w:id="30" w:name="_Toc147942086"/>
      <w:r w:rsidRPr="00CF4BA4">
        <w:rPr>
          <w:rFonts w:ascii="Tahoma" w:eastAsia="Times New Roman" w:hAnsi="Tahoma" w:cs="Tahoma"/>
          <w:b/>
          <w:lang w:eastAsia="fr-FR"/>
        </w:rPr>
        <w:t>Difficultés rencontrées</w:t>
      </w:r>
      <w:bookmarkEnd w:id="29"/>
      <w:bookmarkEnd w:id="30"/>
    </w:p>
    <w:p w:rsidR="00CF4BA4" w:rsidRPr="00CF4BA4" w:rsidRDefault="00CF4BA4" w:rsidP="00CF4BA4">
      <w:pPr>
        <w:spacing w:after="0" w:line="240" w:lineRule="auto"/>
        <w:ind w:left="142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ind w:left="142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  <w:r w:rsidRPr="00CF4BA4">
        <w:rPr>
          <w:rFonts w:ascii="Tahoma" w:eastAsia="Times New Roman" w:hAnsi="Tahoma" w:cs="Tahoma"/>
          <w:sz w:val="20"/>
          <w:szCs w:val="20"/>
          <w:lang w:eastAsia="fr-FR"/>
        </w:rPr>
        <w:t>@</w:t>
      </w:r>
      <w:proofErr w:type="spellStart"/>
      <w:r w:rsidRPr="00CF4BA4">
        <w:rPr>
          <w:rFonts w:ascii="Tahoma" w:eastAsia="Times New Roman" w:hAnsi="Tahoma" w:cs="Tahoma"/>
          <w:sz w:val="20"/>
          <w:szCs w:val="20"/>
          <w:lang w:eastAsia="fr-FR"/>
        </w:rPr>
        <w:t>DifficultesRencontrees</w:t>
      </w:r>
      <w:proofErr w:type="spellEnd"/>
    </w:p>
    <w:p w:rsidR="00CF4BA4" w:rsidRPr="00CF4BA4" w:rsidRDefault="00CF4BA4" w:rsidP="00CF4BA4">
      <w:pPr>
        <w:spacing w:after="0" w:line="240" w:lineRule="auto"/>
        <w:ind w:left="142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keepNext/>
        <w:numPr>
          <w:ilvl w:val="1"/>
          <w:numId w:val="5"/>
        </w:numPr>
        <w:spacing w:after="0" w:line="240" w:lineRule="auto"/>
        <w:outlineLvl w:val="1"/>
        <w:rPr>
          <w:rFonts w:ascii="Tahoma" w:eastAsia="Times New Roman" w:hAnsi="Tahoma" w:cs="Tahoma"/>
          <w:b/>
          <w:lang w:eastAsia="fr-FR"/>
        </w:rPr>
      </w:pPr>
      <w:bookmarkStart w:id="31" w:name="_Toc50118935"/>
      <w:bookmarkStart w:id="32" w:name="_Toc147942087"/>
      <w:r w:rsidRPr="00CF4BA4">
        <w:rPr>
          <w:rFonts w:ascii="Tahoma" w:eastAsia="Times New Roman" w:hAnsi="Tahoma" w:cs="Tahoma"/>
          <w:b/>
          <w:lang w:eastAsia="fr-FR"/>
        </w:rPr>
        <w:t>Modifications apportées au plan de mission</w:t>
      </w:r>
      <w:bookmarkEnd w:id="31"/>
      <w:bookmarkEnd w:id="32"/>
    </w:p>
    <w:p w:rsidR="00CF4BA4" w:rsidRPr="00CF4BA4" w:rsidRDefault="00CF4BA4" w:rsidP="00CF4BA4">
      <w:pPr>
        <w:spacing w:after="0" w:line="240" w:lineRule="auto"/>
        <w:ind w:left="142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ind w:left="142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  <w:r w:rsidRPr="00CF4BA4">
        <w:rPr>
          <w:rFonts w:ascii="Tahoma" w:eastAsia="Times New Roman" w:hAnsi="Tahoma" w:cs="Tahoma"/>
          <w:sz w:val="20"/>
          <w:szCs w:val="20"/>
          <w:lang w:eastAsia="fr-FR"/>
        </w:rPr>
        <w:t>@</w:t>
      </w:r>
      <w:proofErr w:type="spellStart"/>
      <w:r w:rsidRPr="00CF4BA4">
        <w:rPr>
          <w:rFonts w:ascii="Tahoma" w:eastAsia="Times New Roman" w:hAnsi="Tahoma" w:cs="Tahoma"/>
          <w:sz w:val="20"/>
          <w:szCs w:val="20"/>
          <w:lang w:eastAsia="fr-FR"/>
        </w:rPr>
        <w:t>ModificationsApporteesPM</w:t>
      </w:r>
      <w:proofErr w:type="spellEnd"/>
    </w:p>
    <w:p w:rsidR="00CF4BA4" w:rsidRPr="00CF4BA4" w:rsidRDefault="00CF4BA4" w:rsidP="00CF4BA4">
      <w:pPr>
        <w:spacing w:after="0" w:line="240" w:lineRule="auto"/>
        <w:ind w:left="142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keepNext/>
        <w:numPr>
          <w:ilvl w:val="1"/>
          <w:numId w:val="5"/>
        </w:numPr>
        <w:spacing w:after="0" w:line="240" w:lineRule="auto"/>
        <w:outlineLvl w:val="1"/>
        <w:rPr>
          <w:rFonts w:ascii="Tahoma" w:eastAsia="Times New Roman" w:hAnsi="Tahoma" w:cs="Tahoma"/>
          <w:b/>
          <w:lang w:eastAsia="fr-FR"/>
        </w:rPr>
      </w:pPr>
      <w:bookmarkStart w:id="33" w:name="_Toc50118936"/>
      <w:bookmarkStart w:id="34" w:name="_Toc147942088"/>
      <w:r w:rsidRPr="00CF4BA4">
        <w:rPr>
          <w:rFonts w:ascii="Tahoma" w:eastAsia="Times New Roman" w:hAnsi="Tahoma" w:cs="Tahoma"/>
          <w:b/>
          <w:lang w:eastAsia="fr-FR"/>
        </w:rPr>
        <w:t>Principales échéances</w:t>
      </w:r>
      <w:bookmarkEnd w:id="33"/>
      <w:bookmarkEnd w:id="34"/>
    </w:p>
    <w:p w:rsidR="00CF4BA4" w:rsidRPr="00CF4BA4" w:rsidRDefault="00CF4BA4" w:rsidP="00CF4BA4">
      <w:pPr>
        <w:spacing w:after="0" w:line="240" w:lineRule="auto"/>
        <w:ind w:left="142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ind w:left="142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  <w:r w:rsidRPr="00CF4BA4">
        <w:rPr>
          <w:rFonts w:ascii="Tahoma" w:eastAsia="Times New Roman" w:hAnsi="Tahoma" w:cs="Tahoma"/>
          <w:sz w:val="20"/>
          <w:szCs w:val="20"/>
          <w:lang w:eastAsia="fr-FR"/>
        </w:rPr>
        <w:t>Les comptes annuels ont été arrêtés le : @</w:t>
      </w:r>
      <w:proofErr w:type="spellStart"/>
      <w:r w:rsidRPr="00CF4BA4">
        <w:rPr>
          <w:rFonts w:ascii="Tahoma" w:eastAsia="Times New Roman" w:hAnsi="Tahoma" w:cs="Tahoma"/>
          <w:sz w:val="20"/>
          <w:szCs w:val="20"/>
          <w:lang w:eastAsia="fr-FR"/>
        </w:rPr>
        <w:t>DateArretComptes</w:t>
      </w:r>
      <w:proofErr w:type="spellEnd"/>
    </w:p>
    <w:p w:rsidR="00CF4BA4" w:rsidRPr="00CF4BA4" w:rsidRDefault="00CF4BA4" w:rsidP="00CF4BA4">
      <w:pPr>
        <w:spacing w:after="0" w:line="240" w:lineRule="auto"/>
        <w:ind w:left="142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  <w:r w:rsidRPr="00CF4BA4">
        <w:rPr>
          <w:rFonts w:ascii="Tahoma" w:eastAsia="Times New Roman" w:hAnsi="Tahoma" w:cs="Tahoma"/>
          <w:sz w:val="20"/>
          <w:szCs w:val="20"/>
          <w:lang w:eastAsia="fr-FR"/>
        </w:rPr>
        <w:t>L’assemblée générale est prévue pour le : @</w:t>
      </w:r>
      <w:proofErr w:type="spellStart"/>
      <w:r w:rsidRPr="00CF4BA4">
        <w:rPr>
          <w:rFonts w:ascii="Tahoma" w:eastAsia="Times New Roman" w:hAnsi="Tahoma" w:cs="Tahoma"/>
          <w:sz w:val="20"/>
          <w:szCs w:val="20"/>
          <w:lang w:eastAsia="fr-FR"/>
        </w:rPr>
        <w:t>DateAGPrevue</w:t>
      </w:r>
      <w:proofErr w:type="spellEnd"/>
    </w:p>
    <w:p w:rsidR="00CF4BA4" w:rsidRPr="00CF4BA4" w:rsidRDefault="00CF4BA4" w:rsidP="00CF4BA4">
      <w:pPr>
        <w:spacing w:after="0" w:line="240" w:lineRule="auto"/>
        <w:ind w:left="142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ind w:left="142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ind w:left="142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fr-FR"/>
        </w:rPr>
      </w:pPr>
    </w:p>
    <w:p w:rsidR="00CF4BA4" w:rsidRPr="00CF4BA4" w:rsidRDefault="00CF4BA4" w:rsidP="00CF4BA4">
      <w:pPr>
        <w:keepNext/>
        <w:numPr>
          <w:ilvl w:val="0"/>
          <w:numId w:val="5"/>
        </w:numPr>
        <w:pBdr>
          <w:bottom w:val="single" w:sz="6" w:space="1" w:color="auto"/>
        </w:pBdr>
        <w:tabs>
          <w:tab w:val="left" w:pos="426"/>
          <w:tab w:val="left" w:pos="567"/>
        </w:tabs>
        <w:spacing w:after="0" w:line="240" w:lineRule="auto"/>
        <w:outlineLvl w:val="0"/>
        <w:rPr>
          <w:rFonts w:ascii="Tahoma" w:eastAsia="Times New Roman" w:hAnsi="Tahoma" w:cs="Tahoma"/>
          <w:b/>
          <w:sz w:val="24"/>
          <w:szCs w:val="24"/>
          <w:lang w:eastAsia="fr-FR"/>
        </w:rPr>
      </w:pPr>
      <w:bookmarkStart w:id="35" w:name="_Toc50118937"/>
      <w:bookmarkStart w:id="36" w:name="_Toc147942089"/>
      <w:r w:rsidRPr="00CF4BA4">
        <w:rPr>
          <w:rFonts w:ascii="Tahoma" w:eastAsia="Times New Roman" w:hAnsi="Tahoma" w:cs="Tahoma"/>
          <w:b/>
          <w:sz w:val="24"/>
          <w:szCs w:val="24"/>
          <w:lang w:eastAsia="fr-FR"/>
        </w:rPr>
        <w:t>SYNTHESE DU CONTRÔLE INTERNE</w:t>
      </w:r>
      <w:bookmarkEnd w:id="35"/>
      <w:bookmarkEnd w:id="36"/>
    </w:p>
    <w:p w:rsidR="00CF4BA4" w:rsidRPr="00CF4BA4" w:rsidRDefault="00CF4BA4" w:rsidP="00CF4BA4">
      <w:pPr>
        <w:tabs>
          <w:tab w:val="left" w:pos="720"/>
        </w:tabs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fr-FR"/>
        </w:rPr>
      </w:pPr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  <w:r w:rsidRPr="00CF4BA4">
        <w:rPr>
          <w:rFonts w:ascii="Tahoma" w:eastAsia="Times New Roman" w:hAnsi="Tahoma" w:cs="Tahoma"/>
          <w:sz w:val="20"/>
          <w:szCs w:val="20"/>
          <w:highlight w:val="yellow"/>
          <w:lang w:eastAsia="fr-FR"/>
        </w:rPr>
        <w:t>Synthèse des contrôles du dossier organisation (DO) : se référer à la note de synthèse du contrôle interne, jointe dans le dossier.</w:t>
      </w:r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  <w:proofErr w:type="gramStart"/>
      <w:r w:rsidRPr="00CF4BA4">
        <w:rPr>
          <w:rFonts w:ascii="Tahoma" w:eastAsia="Times New Roman" w:hAnsi="Tahoma" w:cs="Tahoma"/>
          <w:sz w:val="20"/>
          <w:szCs w:val="20"/>
          <w:lang w:eastAsia="fr-FR"/>
        </w:rPr>
        <w:t>Ou</w:t>
      </w:r>
      <w:proofErr w:type="gramEnd"/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bookmarkStart w:id="37" w:name="synthdo"/>
      <w:bookmarkEnd w:id="37"/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  <w:r w:rsidRPr="00CF4BA4">
        <w:rPr>
          <w:rFonts w:ascii="Tahoma" w:eastAsia="Times New Roman" w:hAnsi="Tahoma" w:cs="Tahoma"/>
          <w:sz w:val="20"/>
          <w:szCs w:val="20"/>
          <w:lang w:eastAsia="fr-FR"/>
        </w:rPr>
        <w:t xml:space="preserve"> </w:t>
      </w:r>
    </w:p>
    <w:p w:rsidR="00CF4BA4" w:rsidRPr="00CF4BA4" w:rsidRDefault="00CF4BA4" w:rsidP="00CF4BA4">
      <w:pPr>
        <w:keepNext/>
        <w:numPr>
          <w:ilvl w:val="0"/>
          <w:numId w:val="5"/>
        </w:numPr>
        <w:pBdr>
          <w:bottom w:val="single" w:sz="6" w:space="1" w:color="auto"/>
        </w:pBdr>
        <w:tabs>
          <w:tab w:val="left" w:pos="426"/>
          <w:tab w:val="left" w:pos="567"/>
        </w:tabs>
        <w:spacing w:after="0" w:line="240" w:lineRule="auto"/>
        <w:outlineLvl w:val="0"/>
        <w:rPr>
          <w:rFonts w:ascii="Tahoma" w:eastAsia="Times New Roman" w:hAnsi="Tahoma" w:cs="Tahoma"/>
          <w:b/>
          <w:sz w:val="24"/>
          <w:szCs w:val="24"/>
          <w:lang w:eastAsia="fr-FR"/>
        </w:rPr>
      </w:pPr>
      <w:bookmarkStart w:id="38" w:name="_Toc50118938"/>
      <w:bookmarkStart w:id="39" w:name="_Toc147942090"/>
      <w:r w:rsidRPr="00CF4BA4">
        <w:rPr>
          <w:rFonts w:ascii="Tahoma" w:eastAsia="Times New Roman" w:hAnsi="Tahoma" w:cs="Tahoma"/>
          <w:b/>
          <w:sz w:val="24"/>
          <w:szCs w:val="24"/>
          <w:lang w:eastAsia="fr-FR"/>
        </w:rPr>
        <w:t>SYNTHESE DES RISQUES INHERENTS</w:t>
      </w:r>
      <w:bookmarkEnd w:id="38"/>
      <w:bookmarkEnd w:id="39"/>
    </w:p>
    <w:p w:rsidR="00CF4BA4" w:rsidRPr="00CF4BA4" w:rsidRDefault="00CF4BA4" w:rsidP="00CF4BA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keepNext/>
        <w:numPr>
          <w:ilvl w:val="1"/>
          <w:numId w:val="5"/>
        </w:numPr>
        <w:spacing w:after="0" w:line="240" w:lineRule="auto"/>
        <w:outlineLvl w:val="1"/>
        <w:rPr>
          <w:rFonts w:ascii="Tahoma" w:eastAsia="Times New Roman" w:hAnsi="Tahoma" w:cs="Tahoma"/>
          <w:b/>
          <w:lang w:eastAsia="fr-FR"/>
        </w:rPr>
      </w:pPr>
      <w:bookmarkStart w:id="40" w:name="_Toc50118939"/>
      <w:bookmarkStart w:id="41" w:name="_Toc147942091"/>
      <w:r w:rsidRPr="00CF4BA4">
        <w:rPr>
          <w:rFonts w:ascii="Tahoma" w:eastAsia="Times New Roman" w:hAnsi="Tahoma" w:cs="Tahoma"/>
          <w:b/>
          <w:lang w:eastAsia="fr-FR"/>
        </w:rPr>
        <w:t>Risques au niveau des comptes pris dans leur ensemble</w:t>
      </w:r>
      <w:bookmarkEnd w:id="40"/>
      <w:bookmarkEnd w:id="41"/>
    </w:p>
    <w:p w:rsidR="00CF4BA4" w:rsidRPr="00CF4BA4" w:rsidRDefault="00CF4BA4" w:rsidP="00CF4BA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fr-FR"/>
        </w:rPr>
      </w:pPr>
      <w:r w:rsidRPr="00CF4BA4">
        <w:rPr>
          <w:rFonts w:ascii="Tahoma" w:eastAsia="Times New Roman" w:hAnsi="Tahoma" w:cs="Tahoma"/>
          <w:color w:val="000000"/>
          <w:sz w:val="20"/>
          <w:szCs w:val="20"/>
          <w:lang w:eastAsia="fr-FR"/>
        </w:rPr>
        <w:t>Corrélations inhabituelles relevées lors de la revue analytique préliminaire :</w:t>
      </w:r>
    </w:p>
    <w:p w:rsidR="00CF4BA4" w:rsidRPr="00CF4BA4" w:rsidRDefault="00CF4BA4" w:rsidP="00CF4BA4">
      <w:pPr>
        <w:numPr>
          <w:ilvl w:val="0"/>
          <w:numId w:val="11"/>
        </w:num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fr-FR"/>
        </w:rPr>
      </w:pPr>
      <w:r w:rsidRPr="00CF4BA4">
        <w:rPr>
          <w:rFonts w:ascii="Tahoma" w:eastAsia="Times New Roman" w:hAnsi="Tahoma" w:cs="Tahoma"/>
          <w:color w:val="000000"/>
          <w:sz w:val="20"/>
          <w:szCs w:val="20"/>
          <w:lang w:eastAsia="fr-FR"/>
        </w:rPr>
        <w:t>XXXX</w:t>
      </w:r>
    </w:p>
    <w:p w:rsidR="00CF4BA4" w:rsidRPr="00CF4BA4" w:rsidRDefault="00CF4BA4" w:rsidP="00CF4BA4">
      <w:pPr>
        <w:spacing w:after="0" w:line="240" w:lineRule="auto"/>
        <w:ind w:left="720"/>
        <w:jc w:val="both"/>
        <w:rPr>
          <w:rFonts w:ascii="Tahoma" w:eastAsia="Times New Roman" w:hAnsi="Tahoma" w:cs="Tahoma"/>
          <w:color w:val="000000"/>
          <w:sz w:val="20"/>
          <w:szCs w:val="20"/>
          <w:lang w:eastAsia="fr-FR"/>
        </w:rPr>
      </w:pPr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fr-FR"/>
        </w:rPr>
      </w:pPr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u w:val="single"/>
          <w:lang w:eastAsia="fr-FR"/>
        </w:rPr>
      </w:pPr>
      <w:r w:rsidRPr="00CF4BA4">
        <w:rPr>
          <w:rFonts w:ascii="Tahoma" w:eastAsia="Times New Roman" w:hAnsi="Tahoma" w:cs="Tahoma"/>
          <w:color w:val="000000"/>
          <w:sz w:val="20"/>
          <w:szCs w:val="20"/>
          <w:lang w:eastAsia="fr-FR"/>
        </w:rPr>
        <w:lastRenderedPageBreak/>
        <w:tab/>
      </w:r>
      <w:r w:rsidRPr="00CF4BA4">
        <w:rPr>
          <w:rFonts w:ascii="Tahoma" w:eastAsia="Times New Roman" w:hAnsi="Tahoma" w:cs="Tahoma"/>
          <w:color w:val="000000"/>
          <w:sz w:val="20"/>
          <w:szCs w:val="20"/>
          <w:u w:val="single"/>
          <w:lang w:eastAsia="fr-FR"/>
        </w:rPr>
        <w:t>Risque de fraude</w:t>
      </w:r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fr-FR"/>
        </w:rPr>
      </w:pPr>
    </w:p>
    <w:tbl>
      <w:tblPr>
        <w:tblW w:w="9210" w:type="dxa"/>
        <w:tblInd w:w="113" w:type="dxa"/>
        <w:tblLook w:val="04A0" w:firstRow="1" w:lastRow="0" w:firstColumn="1" w:lastColumn="0" w:noHBand="0" w:noVBand="1"/>
      </w:tblPr>
      <w:tblGrid>
        <w:gridCol w:w="5092"/>
        <w:gridCol w:w="4118"/>
      </w:tblGrid>
      <w:tr w:rsidR="00CF4BA4" w:rsidRPr="00CF4BA4" w:rsidTr="0061679D">
        <w:trPr>
          <w:trHeight w:val="266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:rsidR="00CF4BA4" w:rsidRPr="00CF4BA4" w:rsidRDefault="00CF4BA4" w:rsidP="00CF4B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CF4B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RISQUE DE FRAUDE</w:t>
            </w:r>
          </w:p>
        </w:tc>
      </w:tr>
      <w:tr w:rsidR="00CF4BA4" w:rsidRPr="00CF4BA4" w:rsidTr="0061679D">
        <w:trPr>
          <w:trHeight w:val="266"/>
        </w:trPr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BA4" w:rsidRPr="00CF4BA4" w:rsidRDefault="00CF4BA4" w:rsidP="00CF4B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4BA4">
              <w:rPr>
                <w:rFonts w:ascii="Arial" w:eastAsia="Times New Roman" w:hAnsi="Arial" w:cs="Arial"/>
                <w:sz w:val="20"/>
                <w:szCs w:val="20"/>
              </w:rPr>
              <w:t>Résumé de l'entretien avec la direction</w:t>
            </w:r>
          </w:p>
        </w:tc>
        <w:tc>
          <w:tcPr>
            <w:tcW w:w="4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BA4" w:rsidRPr="00CF4BA4" w:rsidRDefault="00CF4BA4" w:rsidP="00CF4B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4BA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CF4BA4" w:rsidRPr="00CF4BA4" w:rsidTr="0061679D">
        <w:trPr>
          <w:trHeight w:val="532"/>
        </w:trPr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BA4" w:rsidRPr="00CF4BA4" w:rsidRDefault="00CF4BA4" w:rsidP="00CF4B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4BA4">
              <w:rPr>
                <w:rFonts w:ascii="Arial" w:eastAsia="Times New Roman" w:hAnsi="Arial" w:cs="Arial"/>
                <w:sz w:val="20"/>
                <w:szCs w:val="20"/>
              </w:rPr>
              <w:t>Fraudes antérieures connues (et mesures correctives de contrôle interne mises en place, le cas échéant)</w:t>
            </w:r>
          </w:p>
        </w:tc>
        <w:tc>
          <w:tcPr>
            <w:tcW w:w="4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BA4" w:rsidRPr="00CF4BA4" w:rsidRDefault="00CF4BA4" w:rsidP="00CF4B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4BA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CF4BA4" w:rsidRPr="00CF4BA4" w:rsidTr="0061679D">
        <w:trPr>
          <w:trHeight w:val="532"/>
        </w:trPr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BA4" w:rsidRPr="00CF4BA4" w:rsidRDefault="00CF4BA4" w:rsidP="00CF4B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4BA4">
              <w:rPr>
                <w:rFonts w:ascii="Arial" w:eastAsia="Times New Roman" w:hAnsi="Arial" w:cs="Arial"/>
                <w:sz w:val="20"/>
                <w:szCs w:val="20"/>
              </w:rPr>
              <w:t>Tentatives de fraudes relevées durant l'exercice ou antérieures</w:t>
            </w:r>
          </w:p>
        </w:tc>
        <w:tc>
          <w:tcPr>
            <w:tcW w:w="4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BA4" w:rsidRPr="00CF4BA4" w:rsidRDefault="00CF4BA4" w:rsidP="00CF4B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4BA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CF4BA4" w:rsidRPr="00CF4BA4" w:rsidTr="0061679D">
        <w:trPr>
          <w:trHeight w:val="266"/>
        </w:trPr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BA4" w:rsidRPr="00CF4BA4" w:rsidRDefault="00CF4BA4" w:rsidP="00CF4B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proofErr w:type="spellStart"/>
            <w:r w:rsidRPr="00CF4BA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Autres</w:t>
            </w:r>
            <w:proofErr w:type="spellEnd"/>
            <w:r w:rsidRPr="00CF4BA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F4BA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commentaires</w:t>
            </w:r>
            <w:proofErr w:type="spellEnd"/>
          </w:p>
        </w:tc>
        <w:tc>
          <w:tcPr>
            <w:tcW w:w="4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BA4" w:rsidRPr="00CF4BA4" w:rsidRDefault="00CF4BA4" w:rsidP="00CF4B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F4BA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CF4BA4" w:rsidRPr="00CF4BA4" w:rsidTr="0061679D">
        <w:trPr>
          <w:trHeight w:val="266"/>
        </w:trPr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BA4" w:rsidRPr="00CF4BA4" w:rsidRDefault="00CF4BA4" w:rsidP="00CF4B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4BA4">
              <w:rPr>
                <w:rFonts w:ascii="Arial" w:eastAsia="Times New Roman" w:hAnsi="Arial" w:cs="Arial"/>
                <w:sz w:val="20"/>
                <w:szCs w:val="20"/>
              </w:rPr>
              <w:t>Niveau de risque de fraude</w:t>
            </w:r>
          </w:p>
        </w:tc>
        <w:tc>
          <w:tcPr>
            <w:tcW w:w="4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BA4" w:rsidRPr="00CF4BA4" w:rsidRDefault="00CF4BA4" w:rsidP="00CF4B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proofErr w:type="spellStart"/>
            <w:r w:rsidRPr="00CF4BA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faible</w:t>
            </w:r>
            <w:proofErr w:type="spellEnd"/>
            <w:r w:rsidRPr="00CF4BA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/</w:t>
            </w:r>
            <w:proofErr w:type="spellStart"/>
            <w:r w:rsidRPr="00CF4BA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moyen</w:t>
            </w:r>
            <w:proofErr w:type="spellEnd"/>
            <w:r w:rsidRPr="00CF4BA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/</w:t>
            </w:r>
            <w:proofErr w:type="spellStart"/>
            <w:r w:rsidRPr="00CF4BA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élevé</w:t>
            </w:r>
            <w:proofErr w:type="spellEnd"/>
          </w:p>
        </w:tc>
      </w:tr>
      <w:tr w:rsidR="00CF4BA4" w:rsidRPr="00CF4BA4" w:rsidTr="0061679D">
        <w:trPr>
          <w:trHeight w:val="1065"/>
        </w:trPr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BA4" w:rsidRPr="00CF4BA4" w:rsidRDefault="00CF4BA4" w:rsidP="00CF4B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4BA4">
              <w:rPr>
                <w:rFonts w:ascii="Arial" w:eastAsia="Times New Roman" w:hAnsi="Arial" w:cs="Arial"/>
                <w:sz w:val="20"/>
                <w:szCs w:val="20"/>
              </w:rPr>
              <w:t>Impact sur les procédures d'audit</w:t>
            </w:r>
          </w:p>
        </w:tc>
        <w:tc>
          <w:tcPr>
            <w:tcW w:w="4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BA4" w:rsidRPr="00CF4BA4" w:rsidRDefault="00CF4BA4" w:rsidP="00CF4B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4BA4">
              <w:rPr>
                <w:rFonts w:ascii="Arial" w:eastAsia="Times New Roman" w:hAnsi="Arial" w:cs="Arial"/>
                <w:sz w:val="20"/>
                <w:szCs w:val="20"/>
              </w:rPr>
              <w:t>- Introduction d'un élément d'imprévisibilité dans le choix de la nature, du calendrier et de l'étendue des procédures d'audit.</w:t>
            </w:r>
            <w:r w:rsidRPr="00CF4BA4">
              <w:rPr>
                <w:rFonts w:ascii="Arial" w:eastAsia="Times New Roman" w:hAnsi="Arial" w:cs="Arial"/>
                <w:sz w:val="20"/>
                <w:szCs w:val="20"/>
              </w:rPr>
              <w:br/>
              <w:t>- XXXXXXXXX</w:t>
            </w:r>
          </w:p>
        </w:tc>
      </w:tr>
    </w:tbl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fr-FR"/>
        </w:rPr>
      </w:pPr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fr-FR"/>
        </w:rPr>
      </w:pPr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u w:val="single"/>
          <w:lang w:eastAsia="fr-FR"/>
        </w:rPr>
      </w:pPr>
      <w:r w:rsidRPr="00CF4BA4">
        <w:rPr>
          <w:rFonts w:ascii="Tahoma" w:eastAsia="Times New Roman" w:hAnsi="Tahoma" w:cs="Tahoma"/>
          <w:color w:val="000000"/>
          <w:sz w:val="20"/>
          <w:szCs w:val="20"/>
          <w:lang w:eastAsia="fr-FR"/>
        </w:rPr>
        <w:tab/>
      </w:r>
      <w:r w:rsidRPr="00CF4BA4">
        <w:rPr>
          <w:rFonts w:ascii="Tahoma" w:eastAsia="Times New Roman" w:hAnsi="Tahoma" w:cs="Tahoma"/>
          <w:color w:val="000000"/>
          <w:sz w:val="20"/>
          <w:szCs w:val="20"/>
          <w:u w:val="single"/>
          <w:lang w:eastAsia="fr-FR"/>
        </w:rPr>
        <w:t>Risque de blanchiment</w:t>
      </w:r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fr-FR"/>
        </w:rPr>
      </w:pPr>
    </w:p>
    <w:tbl>
      <w:tblPr>
        <w:tblW w:w="9195" w:type="dxa"/>
        <w:tblInd w:w="113" w:type="dxa"/>
        <w:tblLook w:val="04A0" w:firstRow="1" w:lastRow="0" w:firstColumn="1" w:lastColumn="0" w:noHBand="0" w:noVBand="1"/>
      </w:tblPr>
      <w:tblGrid>
        <w:gridCol w:w="5083"/>
        <w:gridCol w:w="4112"/>
      </w:tblGrid>
      <w:tr w:rsidR="00CF4BA4" w:rsidRPr="00CF4BA4" w:rsidTr="0061679D">
        <w:trPr>
          <w:trHeight w:val="264"/>
        </w:trPr>
        <w:tc>
          <w:tcPr>
            <w:tcW w:w="9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:rsidR="00CF4BA4" w:rsidRPr="00CF4BA4" w:rsidRDefault="00CF4BA4" w:rsidP="00CF4B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CF4B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RISQUE DE BLANCHIMENT</w:t>
            </w:r>
          </w:p>
        </w:tc>
      </w:tr>
      <w:tr w:rsidR="00CF4BA4" w:rsidRPr="00CF4BA4" w:rsidTr="0061679D">
        <w:trPr>
          <w:trHeight w:val="264"/>
        </w:trPr>
        <w:tc>
          <w:tcPr>
            <w:tcW w:w="5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BA4" w:rsidRPr="00CF4BA4" w:rsidRDefault="00CF4BA4" w:rsidP="00CF4B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4BA4">
              <w:rPr>
                <w:rFonts w:ascii="Arial" w:eastAsia="Times New Roman" w:hAnsi="Arial" w:cs="Arial"/>
                <w:sz w:val="20"/>
                <w:szCs w:val="20"/>
              </w:rPr>
              <w:t>Résumé de l'entretien avec la direction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BA4" w:rsidRPr="00CF4BA4" w:rsidRDefault="00CF4BA4" w:rsidP="00CF4B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4BA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CF4BA4" w:rsidRPr="00CF4BA4" w:rsidTr="0061679D">
        <w:trPr>
          <w:trHeight w:val="528"/>
        </w:trPr>
        <w:tc>
          <w:tcPr>
            <w:tcW w:w="5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BA4" w:rsidRPr="00CF4BA4" w:rsidRDefault="00CF4BA4" w:rsidP="00CF4B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4BA4">
              <w:rPr>
                <w:rFonts w:ascii="Arial" w:eastAsia="Times New Roman" w:hAnsi="Arial" w:cs="Arial"/>
                <w:sz w:val="20"/>
                <w:szCs w:val="20"/>
              </w:rPr>
              <w:t xml:space="preserve">Les informations sur le(s) bénéficiaire(s) effectif(s) </w:t>
            </w:r>
            <w:proofErr w:type="spellStart"/>
            <w:r w:rsidRPr="00CF4BA4">
              <w:rPr>
                <w:rFonts w:ascii="Arial" w:eastAsia="Times New Roman" w:hAnsi="Arial" w:cs="Arial"/>
                <w:sz w:val="20"/>
                <w:szCs w:val="20"/>
              </w:rPr>
              <w:t>ont-elles</w:t>
            </w:r>
            <w:proofErr w:type="spellEnd"/>
            <w:r w:rsidRPr="00CF4BA4">
              <w:rPr>
                <w:rFonts w:ascii="Arial" w:eastAsia="Times New Roman" w:hAnsi="Arial" w:cs="Arial"/>
                <w:sz w:val="20"/>
                <w:szCs w:val="20"/>
              </w:rPr>
              <w:t xml:space="preserve"> bien été obtenues?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BA4" w:rsidRPr="00CF4BA4" w:rsidRDefault="00CF4BA4" w:rsidP="00CF4B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4BA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CF4BA4" w:rsidRPr="00CF4BA4" w:rsidTr="0061679D">
        <w:trPr>
          <w:trHeight w:val="528"/>
        </w:trPr>
        <w:tc>
          <w:tcPr>
            <w:tcW w:w="5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BA4" w:rsidRPr="00CF4BA4" w:rsidRDefault="00CF4BA4" w:rsidP="00CF4B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4BA4">
              <w:rPr>
                <w:rFonts w:ascii="Arial" w:eastAsia="Times New Roman" w:hAnsi="Arial" w:cs="Arial"/>
                <w:sz w:val="20"/>
                <w:szCs w:val="20"/>
              </w:rPr>
              <w:t xml:space="preserve">Parmi les </w:t>
            </w:r>
            <w:proofErr w:type="spellStart"/>
            <w:r w:rsidRPr="00CF4BA4">
              <w:rPr>
                <w:rFonts w:ascii="Arial" w:eastAsia="Times New Roman" w:hAnsi="Arial" w:cs="Arial"/>
                <w:sz w:val="20"/>
                <w:szCs w:val="20"/>
              </w:rPr>
              <w:t>bénéficaires</w:t>
            </w:r>
            <w:proofErr w:type="spellEnd"/>
            <w:r w:rsidRPr="00CF4BA4">
              <w:rPr>
                <w:rFonts w:ascii="Arial" w:eastAsia="Times New Roman" w:hAnsi="Arial" w:cs="Arial"/>
                <w:sz w:val="20"/>
                <w:szCs w:val="20"/>
              </w:rPr>
              <w:t xml:space="preserve"> effectifs, y </w:t>
            </w:r>
            <w:proofErr w:type="spellStart"/>
            <w:r w:rsidRPr="00CF4BA4">
              <w:rPr>
                <w:rFonts w:ascii="Arial" w:eastAsia="Times New Roman" w:hAnsi="Arial" w:cs="Arial"/>
                <w:sz w:val="20"/>
                <w:szCs w:val="20"/>
              </w:rPr>
              <w:t>a-t-il</w:t>
            </w:r>
            <w:proofErr w:type="spellEnd"/>
            <w:r w:rsidRPr="00CF4BA4">
              <w:rPr>
                <w:rFonts w:ascii="Arial" w:eastAsia="Times New Roman" w:hAnsi="Arial" w:cs="Arial"/>
                <w:sz w:val="20"/>
                <w:szCs w:val="20"/>
              </w:rPr>
              <w:t xml:space="preserve"> une personne exposée?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BA4" w:rsidRPr="00CF4BA4" w:rsidRDefault="00CF4BA4" w:rsidP="00CF4B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4BA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CF4BA4" w:rsidRPr="00CF4BA4" w:rsidTr="0061679D">
        <w:trPr>
          <w:trHeight w:val="264"/>
        </w:trPr>
        <w:tc>
          <w:tcPr>
            <w:tcW w:w="5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BA4" w:rsidRPr="00CF4BA4" w:rsidRDefault="00CF4BA4" w:rsidP="00CF4B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proofErr w:type="spellStart"/>
            <w:r w:rsidRPr="00CF4BA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Autres</w:t>
            </w:r>
            <w:proofErr w:type="spellEnd"/>
            <w:r w:rsidRPr="00CF4BA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F4BA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commentaires</w:t>
            </w:r>
            <w:proofErr w:type="spellEnd"/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BA4" w:rsidRPr="00CF4BA4" w:rsidRDefault="00CF4BA4" w:rsidP="00CF4B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F4BA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CF4BA4" w:rsidRPr="00CF4BA4" w:rsidTr="0061679D">
        <w:trPr>
          <w:trHeight w:val="264"/>
        </w:trPr>
        <w:tc>
          <w:tcPr>
            <w:tcW w:w="5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BA4" w:rsidRPr="00CF4BA4" w:rsidRDefault="00CF4BA4" w:rsidP="00CF4B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proofErr w:type="spellStart"/>
            <w:r w:rsidRPr="00CF4BA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Niveau</w:t>
            </w:r>
            <w:proofErr w:type="spellEnd"/>
            <w:r w:rsidRPr="00CF4BA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de vigilance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BA4" w:rsidRPr="00CF4BA4" w:rsidRDefault="00CF4BA4" w:rsidP="00CF4B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proofErr w:type="spellStart"/>
            <w:r w:rsidRPr="00CF4BA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simplifié</w:t>
            </w:r>
            <w:proofErr w:type="spellEnd"/>
            <w:r w:rsidRPr="00CF4BA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/</w:t>
            </w:r>
            <w:proofErr w:type="spellStart"/>
            <w:r w:rsidRPr="00CF4BA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renforcé</w:t>
            </w:r>
            <w:proofErr w:type="spellEnd"/>
          </w:p>
        </w:tc>
      </w:tr>
      <w:tr w:rsidR="00CF4BA4" w:rsidRPr="00CF4BA4" w:rsidTr="0061679D">
        <w:trPr>
          <w:trHeight w:val="1056"/>
        </w:trPr>
        <w:tc>
          <w:tcPr>
            <w:tcW w:w="5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BA4" w:rsidRPr="00CF4BA4" w:rsidRDefault="00CF4BA4" w:rsidP="00CF4B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4BA4">
              <w:rPr>
                <w:rFonts w:ascii="Arial" w:eastAsia="Times New Roman" w:hAnsi="Arial" w:cs="Arial"/>
                <w:sz w:val="20"/>
                <w:szCs w:val="20"/>
              </w:rPr>
              <w:t>Impact sur les procédures d'audit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BA4" w:rsidRPr="00CF4BA4" w:rsidRDefault="00CF4BA4" w:rsidP="00CF4B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4BA4">
              <w:rPr>
                <w:rFonts w:ascii="Arial" w:eastAsia="Times New Roman" w:hAnsi="Arial" w:cs="Arial"/>
                <w:sz w:val="20"/>
                <w:szCs w:val="20"/>
              </w:rPr>
              <w:t>- Introduction d'un élément d'imprévisibilité dans le choix de la nature, du calendrier et de l'étendue des procédures d'audit.</w:t>
            </w:r>
            <w:r w:rsidRPr="00CF4BA4">
              <w:rPr>
                <w:rFonts w:ascii="Arial" w:eastAsia="Times New Roman" w:hAnsi="Arial" w:cs="Arial"/>
                <w:sz w:val="20"/>
                <w:szCs w:val="20"/>
              </w:rPr>
              <w:br/>
              <w:t>- XXXXXXXXXXXXXXXX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keepNext/>
        <w:numPr>
          <w:ilvl w:val="1"/>
          <w:numId w:val="5"/>
        </w:numPr>
        <w:spacing w:after="0" w:line="240" w:lineRule="auto"/>
        <w:outlineLvl w:val="1"/>
        <w:rPr>
          <w:rFonts w:ascii="Tahoma" w:eastAsia="Times New Roman" w:hAnsi="Tahoma" w:cs="Tahoma"/>
          <w:b/>
          <w:lang w:eastAsia="fr-FR"/>
        </w:rPr>
      </w:pPr>
      <w:bookmarkStart w:id="42" w:name="_Toc50118940"/>
      <w:bookmarkStart w:id="43" w:name="_Toc147942092"/>
      <w:r w:rsidRPr="00CF4BA4">
        <w:rPr>
          <w:rFonts w:ascii="Tahoma" w:eastAsia="Times New Roman" w:hAnsi="Tahoma" w:cs="Tahoma"/>
          <w:b/>
          <w:lang w:eastAsia="fr-FR"/>
        </w:rPr>
        <w:t>Risques / cycles</w:t>
      </w:r>
      <w:bookmarkEnd w:id="42"/>
      <w:bookmarkEnd w:id="43"/>
    </w:p>
    <w:p w:rsidR="00CF4BA4" w:rsidRPr="00CF4BA4" w:rsidRDefault="00CF4BA4" w:rsidP="00CF4BA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bookmarkStart w:id="44" w:name="SynthRisq"/>
      <w:bookmarkEnd w:id="44"/>
    </w:p>
    <w:p w:rsidR="00CF4BA4" w:rsidRPr="00CF4BA4" w:rsidRDefault="00CF4BA4" w:rsidP="00CF4BA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keepNext/>
        <w:numPr>
          <w:ilvl w:val="0"/>
          <w:numId w:val="5"/>
        </w:numPr>
        <w:pBdr>
          <w:bottom w:val="single" w:sz="6" w:space="1" w:color="auto"/>
        </w:pBdr>
        <w:tabs>
          <w:tab w:val="left" w:pos="426"/>
          <w:tab w:val="left" w:pos="567"/>
        </w:tabs>
        <w:spacing w:after="0" w:line="240" w:lineRule="auto"/>
        <w:outlineLvl w:val="0"/>
        <w:rPr>
          <w:rFonts w:ascii="Tahoma" w:eastAsia="Times New Roman" w:hAnsi="Tahoma" w:cs="Tahoma"/>
          <w:b/>
          <w:sz w:val="24"/>
          <w:szCs w:val="24"/>
          <w:lang w:eastAsia="fr-FR"/>
        </w:rPr>
      </w:pPr>
      <w:bookmarkStart w:id="45" w:name="_Toc50118941"/>
      <w:bookmarkStart w:id="46" w:name="_Toc147942093"/>
      <w:r w:rsidRPr="00CF4BA4">
        <w:rPr>
          <w:rFonts w:ascii="Tahoma" w:eastAsia="Times New Roman" w:hAnsi="Tahoma" w:cs="Tahoma"/>
          <w:b/>
          <w:sz w:val="24"/>
          <w:szCs w:val="24"/>
          <w:lang w:eastAsia="fr-FR"/>
        </w:rPr>
        <w:t>RISQUES IMPORTANTS</w:t>
      </w:r>
      <w:bookmarkEnd w:id="45"/>
      <w:bookmarkEnd w:id="46"/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fr-FR"/>
        </w:rPr>
      </w:pPr>
      <w:bookmarkStart w:id="47" w:name="TABLEAU_RisquesCles5"/>
      <w:bookmarkEnd w:id="47"/>
    </w:p>
    <w:p w:rsidR="00CF4BA4" w:rsidRPr="00CF4BA4" w:rsidRDefault="00CF4BA4" w:rsidP="00CF4BA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keepNext/>
        <w:numPr>
          <w:ilvl w:val="0"/>
          <w:numId w:val="5"/>
        </w:numPr>
        <w:pBdr>
          <w:bottom w:val="single" w:sz="6" w:space="1" w:color="auto"/>
        </w:pBdr>
        <w:tabs>
          <w:tab w:val="left" w:pos="426"/>
          <w:tab w:val="left" w:pos="567"/>
        </w:tabs>
        <w:spacing w:after="0" w:line="240" w:lineRule="auto"/>
        <w:outlineLvl w:val="0"/>
        <w:rPr>
          <w:rFonts w:ascii="Tahoma" w:eastAsia="Times New Roman" w:hAnsi="Tahoma" w:cs="Tahoma"/>
          <w:b/>
          <w:sz w:val="24"/>
          <w:szCs w:val="24"/>
          <w:lang w:eastAsia="fr-FR"/>
        </w:rPr>
      </w:pPr>
      <w:bookmarkStart w:id="48" w:name="_Toc50118942"/>
      <w:bookmarkStart w:id="49" w:name="_Toc147942094"/>
      <w:r w:rsidRPr="00CF4BA4">
        <w:rPr>
          <w:rFonts w:ascii="Tahoma" w:eastAsia="Times New Roman" w:hAnsi="Tahoma" w:cs="Tahoma"/>
          <w:b/>
          <w:sz w:val="24"/>
          <w:szCs w:val="24"/>
          <w:lang w:eastAsia="fr-FR"/>
        </w:rPr>
        <w:t>TABLEAU STRATEGIQUE D’AUDIT</w:t>
      </w:r>
      <w:bookmarkEnd w:id="48"/>
      <w:bookmarkEnd w:id="49"/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bookmarkStart w:id="50" w:name="TabSynthPdsCycles"/>
      <w:bookmarkEnd w:id="5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45"/>
        <w:gridCol w:w="940"/>
        <w:gridCol w:w="995"/>
        <w:gridCol w:w="1114"/>
        <w:gridCol w:w="1112"/>
        <w:gridCol w:w="855"/>
        <w:gridCol w:w="902"/>
        <w:gridCol w:w="907"/>
        <w:gridCol w:w="892"/>
      </w:tblGrid>
      <w:tr w:rsidR="00CF4BA4" w:rsidRPr="00CF4BA4" w:rsidTr="0061679D">
        <w:tc>
          <w:tcPr>
            <w:tcW w:w="136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  <w:sz w:val="16"/>
              </w:rPr>
            </w:pPr>
            <w:r w:rsidRPr="00CF4BA4">
              <w:rPr>
                <w:rFonts w:ascii="Tahoma"/>
                <w:b/>
                <w:sz w:val="16"/>
              </w:rPr>
              <w:t>Cycles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  <w:sz w:val="16"/>
              </w:rPr>
            </w:pPr>
            <w:r w:rsidRPr="00CF4BA4">
              <w:rPr>
                <w:rFonts w:ascii="Tahoma"/>
                <w:b/>
                <w:sz w:val="16"/>
              </w:rPr>
              <w:t>RAS N-1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  <w:sz w:val="16"/>
              </w:rPr>
            </w:pPr>
            <w:r w:rsidRPr="00CF4BA4">
              <w:rPr>
                <w:rFonts w:ascii="Tahoma"/>
                <w:b/>
                <w:sz w:val="16"/>
              </w:rPr>
              <w:t>Fraude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  <w:sz w:val="16"/>
              </w:rPr>
            </w:pPr>
            <w:r w:rsidRPr="00CF4BA4">
              <w:rPr>
                <w:rFonts w:ascii="Tahoma"/>
                <w:b/>
                <w:sz w:val="16"/>
              </w:rPr>
              <w:t>Significatif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  <w:sz w:val="16"/>
              </w:rPr>
            </w:pPr>
            <w:r w:rsidRPr="00CF4BA4">
              <w:rPr>
                <w:rFonts w:ascii="Tahoma"/>
                <w:b/>
                <w:sz w:val="16"/>
              </w:rPr>
              <w:t>Estimation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  <w:sz w:val="16"/>
              </w:rPr>
            </w:pPr>
            <w:r w:rsidRPr="00CF4BA4">
              <w:rPr>
                <w:rFonts w:ascii="Tahoma"/>
                <w:b/>
                <w:sz w:val="16"/>
              </w:rPr>
              <w:t>RI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  <w:sz w:val="16"/>
              </w:rPr>
            </w:pPr>
            <w:r w:rsidRPr="00CF4BA4">
              <w:rPr>
                <w:rFonts w:ascii="Tahoma"/>
                <w:b/>
                <w:sz w:val="16"/>
              </w:rPr>
              <w:t>RLC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  <w:sz w:val="16"/>
              </w:rPr>
            </w:pPr>
            <w:r w:rsidRPr="00CF4BA4">
              <w:rPr>
                <w:rFonts w:ascii="Tahoma"/>
                <w:b/>
                <w:sz w:val="16"/>
              </w:rPr>
              <w:t>RAS N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  <w:sz w:val="16"/>
              </w:rPr>
            </w:pPr>
            <w:proofErr w:type="spellStart"/>
            <w:r w:rsidRPr="00CF4BA4">
              <w:rPr>
                <w:rFonts w:ascii="Tahoma"/>
                <w:b/>
                <w:sz w:val="16"/>
              </w:rPr>
              <w:t>Nv</w:t>
            </w:r>
            <w:proofErr w:type="spellEnd"/>
            <w:r w:rsidRPr="00CF4BA4">
              <w:rPr>
                <w:rFonts w:ascii="Tahoma"/>
                <w:b/>
                <w:sz w:val="16"/>
              </w:rPr>
              <w:t xml:space="preserve"> Ctrl</w:t>
            </w:r>
          </w:p>
        </w:tc>
      </w:tr>
      <w:tr w:rsidR="00CF4BA4" w:rsidRPr="00CF4BA4" w:rsidTr="0061679D">
        <w:tc>
          <w:tcPr>
            <w:tcW w:w="1361" w:type="dxa"/>
          </w:tcPr>
          <w:p w:rsidR="00CF4BA4" w:rsidRPr="00CF4BA4" w:rsidRDefault="00CF4BA4" w:rsidP="00CF4BA4">
            <w:pPr>
              <w:rPr>
                <w:rFonts w:ascii="Tahoma" w:hAnsi="Tahoma"/>
                <w:sz w:val="16"/>
              </w:rPr>
            </w:pPr>
            <w:r w:rsidRPr="00CF4BA4">
              <w:rPr>
                <w:rFonts w:ascii="Tahoma" w:hAnsi="Tahoma"/>
                <w:sz w:val="16"/>
              </w:rPr>
              <w:t>Système d'information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</w:tr>
      <w:tr w:rsidR="00CF4BA4" w:rsidRPr="00CF4BA4" w:rsidTr="0061679D">
        <w:tc>
          <w:tcPr>
            <w:tcW w:w="1361" w:type="dxa"/>
          </w:tcPr>
          <w:p w:rsidR="00CF4BA4" w:rsidRPr="00CF4BA4" w:rsidRDefault="00CF4BA4" w:rsidP="00CF4BA4">
            <w:pPr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>Clients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color w:val="00A156"/>
                <w:sz w:val="16"/>
              </w:rPr>
            </w:pPr>
            <w:r w:rsidRPr="00CF4BA4">
              <w:rPr>
                <w:rFonts w:ascii="Tahoma"/>
                <w:color w:val="00A156"/>
                <w:sz w:val="16"/>
              </w:rPr>
              <w:t>Faible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>X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>X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</w:tr>
      <w:tr w:rsidR="00CF4BA4" w:rsidRPr="00CF4BA4" w:rsidTr="0061679D">
        <w:tc>
          <w:tcPr>
            <w:tcW w:w="1361" w:type="dxa"/>
          </w:tcPr>
          <w:p w:rsidR="00CF4BA4" w:rsidRPr="00CF4BA4" w:rsidRDefault="00CF4BA4" w:rsidP="00CF4BA4">
            <w:pPr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>Stocks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>X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</w:tr>
      <w:tr w:rsidR="00CF4BA4" w:rsidRPr="00CF4BA4" w:rsidTr="0061679D">
        <w:tc>
          <w:tcPr>
            <w:tcW w:w="1361" w:type="dxa"/>
          </w:tcPr>
          <w:p w:rsidR="00CF4BA4" w:rsidRPr="00CF4BA4" w:rsidRDefault="00CF4BA4" w:rsidP="00CF4BA4">
            <w:pPr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>Immobilisations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>X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</w:tr>
      <w:tr w:rsidR="00CF4BA4" w:rsidRPr="00CF4BA4" w:rsidTr="0061679D">
        <w:tc>
          <w:tcPr>
            <w:tcW w:w="1361" w:type="dxa"/>
          </w:tcPr>
          <w:p w:rsidR="00CF4BA4" w:rsidRPr="00CF4BA4" w:rsidRDefault="00CF4BA4" w:rsidP="00CF4BA4">
            <w:pPr>
              <w:rPr>
                <w:rFonts w:ascii="Tahoma" w:hAnsi="Tahoma"/>
                <w:sz w:val="16"/>
              </w:rPr>
            </w:pPr>
            <w:r w:rsidRPr="00CF4BA4">
              <w:rPr>
                <w:rFonts w:ascii="Tahoma" w:hAnsi="Tahoma"/>
                <w:sz w:val="16"/>
              </w:rPr>
              <w:t>Trésorerie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>X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</w:tr>
      <w:tr w:rsidR="00CF4BA4" w:rsidRPr="00CF4BA4" w:rsidTr="0061679D">
        <w:tc>
          <w:tcPr>
            <w:tcW w:w="1361" w:type="dxa"/>
          </w:tcPr>
          <w:p w:rsidR="00CF4BA4" w:rsidRPr="00CF4BA4" w:rsidRDefault="00CF4BA4" w:rsidP="00CF4BA4">
            <w:pPr>
              <w:rPr>
                <w:rFonts w:ascii="Tahoma" w:hAnsi="Tahoma"/>
                <w:sz w:val="16"/>
              </w:rPr>
            </w:pPr>
            <w:proofErr w:type="spellStart"/>
            <w:r w:rsidRPr="00CF4BA4">
              <w:rPr>
                <w:rFonts w:ascii="Tahoma" w:hAnsi="Tahoma"/>
                <w:sz w:val="16"/>
              </w:rPr>
              <w:lastRenderedPageBreak/>
              <w:t>Immo</w:t>
            </w:r>
            <w:proofErr w:type="spellEnd"/>
            <w:r w:rsidRPr="00CF4BA4">
              <w:rPr>
                <w:rFonts w:ascii="Tahoma" w:hAnsi="Tahoma"/>
                <w:sz w:val="16"/>
              </w:rPr>
              <w:t xml:space="preserve"> financières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</w:tr>
      <w:tr w:rsidR="00CF4BA4" w:rsidRPr="00CF4BA4" w:rsidTr="0061679D">
        <w:tc>
          <w:tcPr>
            <w:tcW w:w="1361" w:type="dxa"/>
          </w:tcPr>
          <w:p w:rsidR="00CF4BA4" w:rsidRPr="00CF4BA4" w:rsidRDefault="00CF4BA4" w:rsidP="00CF4BA4">
            <w:pPr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>Fournisseurs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>X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</w:tr>
      <w:tr w:rsidR="00CF4BA4" w:rsidRPr="00CF4BA4" w:rsidTr="0061679D">
        <w:tc>
          <w:tcPr>
            <w:tcW w:w="1361" w:type="dxa"/>
          </w:tcPr>
          <w:p w:rsidR="00CF4BA4" w:rsidRPr="00CF4BA4" w:rsidRDefault="00CF4BA4" w:rsidP="00CF4BA4">
            <w:pPr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>Personnel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>X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</w:tr>
      <w:tr w:rsidR="00CF4BA4" w:rsidRPr="00CF4BA4" w:rsidTr="0061679D">
        <w:tc>
          <w:tcPr>
            <w:tcW w:w="1361" w:type="dxa"/>
          </w:tcPr>
          <w:p w:rsidR="00CF4BA4" w:rsidRPr="00CF4BA4" w:rsidRDefault="00CF4BA4" w:rsidP="00CF4BA4">
            <w:pPr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>Emprunts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>X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</w:tr>
      <w:tr w:rsidR="00CF4BA4" w:rsidRPr="00CF4BA4" w:rsidTr="0061679D">
        <w:tc>
          <w:tcPr>
            <w:tcW w:w="1361" w:type="dxa"/>
          </w:tcPr>
          <w:p w:rsidR="00CF4BA4" w:rsidRPr="00CF4BA4" w:rsidRDefault="00CF4BA4" w:rsidP="00CF4BA4">
            <w:pPr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>Capitaux propres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>X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</w:tr>
      <w:tr w:rsidR="00CF4BA4" w:rsidRPr="00CF4BA4" w:rsidTr="0061679D">
        <w:tc>
          <w:tcPr>
            <w:tcW w:w="1361" w:type="dxa"/>
          </w:tcPr>
          <w:p w:rsidR="00CF4BA4" w:rsidRPr="00CF4BA4" w:rsidRDefault="00CF4BA4" w:rsidP="00CF4BA4">
            <w:pPr>
              <w:rPr>
                <w:rFonts w:ascii="Tahoma" w:hAnsi="Tahoma"/>
                <w:sz w:val="16"/>
              </w:rPr>
            </w:pPr>
            <w:r w:rsidRPr="00CF4BA4">
              <w:rPr>
                <w:rFonts w:ascii="Tahoma" w:hAnsi="Tahoma"/>
                <w:sz w:val="16"/>
              </w:rPr>
              <w:t>Fiscalité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>X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</w:tr>
      <w:tr w:rsidR="00CF4BA4" w:rsidRPr="00CF4BA4" w:rsidTr="0061679D">
        <w:tc>
          <w:tcPr>
            <w:tcW w:w="1361" w:type="dxa"/>
          </w:tcPr>
          <w:p w:rsidR="00CF4BA4" w:rsidRPr="00CF4BA4" w:rsidRDefault="00CF4BA4" w:rsidP="00CF4BA4">
            <w:pPr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>Autres actifs &amp; passifs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>X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</w:tr>
      <w:tr w:rsidR="00CF4BA4" w:rsidRPr="00CF4BA4" w:rsidTr="0061679D">
        <w:tc>
          <w:tcPr>
            <w:tcW w:w="1361" w:type="dxa"/>
          </w:tcPr>
          <w:p w:rsidR="00CF4BA4" w:rsidRPr="00CF4BA4" w:rsidRDefault="00CF4BA4" w:rsidP="00CF4BA4">
            <w:pPr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>Provisions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</w:tr>
      <w:tr w:rsidR="00CF4BA4" w:rsidRPr="00CF4BA4" w:rsidTr="0061679D">
        <w:tc>
          <w:tcPr>
            <w:tcW w:w="1361" w:type="dxa"/>
          </w:tcPr>
          <w:p w:rsidR="00CF4BA4" w:rsidRPr="00CF4BA4" w:rsidRDefault="00CF4BA4" w:rsidP="00CF4BA4">
            <w:pPr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>Autres produits &amp; charges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>X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</w:tr>
      <w:tr w:rsidR="00CF4BA4" w:rsidRPr="00CF4BA4" w:rsidTr="0061679D">
        <w:tc>
          <w:tcPr>
            <w:tcW w:w="1361" w:type="dxa"/>
          </w:tcPr>
          <w:p w:rsidR="00CF4BA4" w:rsidRPr="00CF4BA4" w:rsidRDefault="00CF4BA4" w:rsidP="00CF4BA4">
            <w:pPr>
              <w:rPr>
                <w:rFonts w:ascii="Tahoma" w:hAnsi="Tahoma"/>
                <w:sz w:val="16"/>
              </w:rPr>
            </w:pPr>
            <w:r w:rsidRPr="00CF4BA4">
              <w:rPr>
                <w:rFonts w:ascii="Tahoma" w:hAnsi="Tahoma"/>
                <w:sz w:val="16"/>
              </w:rPr>
              <w:t xml:space="preserve">Associés &amp; </w:t>
            </w:r>
            <w:proofErr w:type="spellStart"/>
            <w:r w:rsidRPr="00CF4BA4">
              <w:rPr>
                <w:rFonts w:ascii="Tahoma" w:hAnsi="Tahoma"/>
                <w:sz w:val="16"/>
              </w:rPr>
              <w:t>cptes</w:t>
            </w:r>
            <w:proofErr w:type="spellEnd"/>
            <w:r w:rsidRPr="00CF4BA4">
              <w:rPr>
                <w:rFonts w:ascii="Tahoma" w:hAnsi="Tahoma"/>
                <w:sz w:val="16"/>
              </w:rPr>
              <w:t xml:space="preserve"> courants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  <w:rPr>
                <w:rFonts w:ascii="Tahoma"/>
                <w:sz w:val="16"/>
              </w:rPr>
            </w:pPr>
            <w:r w:rsidRPr="00CF4BA4">
              <w:rPr>
                <w:rFonts w:ascii="Tahoma"/>
                <w:sz w:val="16"/>
              </w:rPr>
              <w:t xml:space="preserve">    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keepNext/>
        <w:numPr>
          <w:ilvl w:val="0"/>
          <w:numId w:val="5"/>
        </w:numPr>
        <w:pBdr>
          <w:bottom w:val="single" w:sz="6" w:space="1" w:color="auto"/>
        </w:pBdr>
        <w:tabs>
          <w:tab w:val="left" w:pos="426"/>
          <w:tab w:val="left" w:pos="567"/>
        </w:tabs>
        <w:spacing w:after="0" w:line="240" w:lineRule="auto"/>
        <w:outlineLvl w:val="0"/>
        <w:rPr>
          <w:rFonts w:ascii="Tahoma" w:eastAsia="Times New Roman" w:hAnsi="Tahoma" w:cs="Tahoma"/>
          <w:b/>
          <w:sz w:val="24"/>
          <w:szCs w:val="24"/>
          <w:lang w:eastAsia="fr-FR"/>
        </w:rPr>
      </w:pPr>
      <w:bookmarkStart w:id="51" w:name="_Toc50118943"/>
      <w:bookmarkStart w:id="52" w:name="_Toc147942095"/>
      <w:r w:rsidRPr="00CF4BA4">
        <w:rPr>
          <w:rFonts w:ascii="Tahoma" w:eastAsia="Times New Roman" w:hAnsi="Tahoma" w:cs="Tahoma"/>
          <w:b/>
          <w:sz w:val="24"/>
          <w:szCs w:val="24"/>
          <w:lang w:eastAsia="fr-FR"/>
        </w:rPr>
        <w:t>ORIENTATION DU PROGRAMME DE TRAVAIL</w:t>
      </w:r>
      <w:bookmarkEnd w:id="51"/>
      <w:bookmarkEnd w:id="52"/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fr-FR"/>
        </w:rPr>
      </w:pPr>
      <w:r w:rsidRPr="00CF4BA4">
        <w:rPr>
          <w:rFonts w:ascii="Tahoma" w:eastAsia="Times New Roman" w:hAnsi="Tahoma" w:cs="Tahoma"/>
          <w:sz w:val="20"/>
          <w:szCs w:val="20"/>
          <w:lang w:eastAsia="fr-FR"/>
        </w:rPr>
        <w:t>Les grandes lignes du programme de travail par cycle sont les suivantes :</w:t>
      </w:r>
    </w:p>
    <w:p w:rsidR="00CF4BA4" w:rsidRPr="00CF4BA4" w:rsidRDefault="00CF4BA4" w:rsidP="00CF4BA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bookmarkStart w:id="53" w:name="ProgTravfin"/>
      <w:bookmarkEnd w:id="53"/>
      <w:r w:rsidRPr="00CF4BA4">
        <w:rPr>
          <w:rFonts w:ascii="Tahoma" w:eastAsia="Times New Roman" w:hAnsi="Times New Roman" w:cs="Times New Roman"/>
          <w:b/>
          <w:sz w:val="20"/>
          <w:szCs w:val="20"/>
          <w:lang w:eastAsia="fr-FR"/>
        </w:rPr>
        <w:t>O.  GENERAL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>Vérification de la bonne affectation des comptes aux différentes rubriques du bilan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>Vérification de la bonne affectation des comptes aux différentes rubriques du compte de résultat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 xml:space="preserve"> Détection d’éventuelles fraudes au niveau des OD 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>Suivi et comparaison des différentes versions de balance/ fichiers d’écritures comptables (hors balance / fichier d’écritures comptables après audit)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keepNext/>
        <w:numPr>
          <w:ilvl w:val="0"/>
          <w:numId w:val="5"/>
        </w:numPr>
        <w:pBdr>
          <w:bottom w:val="single" w:sz="6" w:space="1" w:color="auto"/>
        </w:pBdr>
        <w:tabs>
          <w:tab w:val="left" w:pos="426"/>
          <w:tab w:val="left" w:pos="567"/>
        </w:tabs>
        <w:spacing w:after="0" w:line="240" w:lineRule="auto"/>
        <w:outlineLvl w:val="0"/>
        <w:rPr>
          <w:rFonts w:ascii="Tahoma" w:eastAsia="Times New Roman" w:hAnsi="Tahoma" w:cs="Tahoma"/>
          <w:b/>
          <w:sz w:val="24"/>
          <w:szCs w:val="24"/>
          <w:lang w:eastAsia="fr-FR"/>
        </w:rPr>
      </w:pPr>
      <w:bookmarkStart w:id="54" w:name="_Toc50118944"/>
      <w:bookmarkStart w:id="55" w:name="_Toc147942096"/>
      <w:r w:rsidRPr="00CF4BA4">
        <w:rPr>
          <w:rFonts w:ascii="Tahoma" w:eastAsia="Times New Roman" w:hAnsi="Tahoma" w:cs="Tahoma"/>
          <w:b/>
          <w:sz w:val="24"/>
          <w:szCs w:val="24"/>
          <w:lang w:eastAsia="fr-FR"/>
        </w:rPr>
        <w:t>SEUILS DE SIGNIFICATION GLOBAL</w:t>
      </w:r>
      <w:bookmarkEnd w:id="54"/>
      <w:bookmarkEnd w:id="55"/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  <w:r w:rsidRPr="00CF4BA4">
        <w:rPr>
          <w:rFonts w:ascii="Tahoma" w:eastAsia="Times New Roman" w:hAnsi="Tahoma" w:cs="Tahoma"/>
          <w:sz w:val="20"/>
          <w:szCs w:val="20"/>
          <w:lang w:eastAsia="fr-FR"/>
        </w:rPr>
        <w:t>Compte tenu des différents éléments présentés ci-dessous, le seuil de signification global (incidence sur les comptes) est fixé à</w:t>
      </w:r>
      <w:r w:rsidRPr="00CF4BA4">
        <w:rPr>
          <w:rFonts w:ascii="Tahoma" w:eastAsia="Times New Roman" w:hAnsi="Tahoma" w:cs="Tahoma"/>
          <w:b/>
          <w:sz w:val="20"/>
          <w:szCs w:val="20"/>
          <w:lang w:eastAsia="fr-FR"/>
        </w:rPr>
        <w:t xml:space="preserve"> </w:t>
      </w:r>
      <w:bookmarkStart w:id="56" w:name="TotalSeuil"/>
      <w:bookmarkEnd w:id="56"/>
      <w:r w:rsidRPr="00CF4BA4">
        <w:rPr>
          <w:rFonts w:ascii="Tahoma" w:eastAsia="Times New Roman" w:hAnsi="Tahoma" w:cs="Tahoma"/>
          <w:sz w:val="20"/>
          <w:szCs w:val="20"/>
          <w:lang w:eastAsia="fr-FR"/>
        </w:rPr>
        <w:t>3 500 €.</w:t>
      </w:r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  <w:r w:rsidRPr="00CF4BA4">
        <w:rPr>
          <w:rFonts w:ascii="Tahoma" w:eastAsia="Times New Roman" w:hAnsi="Tahoma" w:cs="Tahoma"/>
          <w:sz w:val="20"/>
          <w:szCs w:val="20"/>
          <w:lang w:eastAsia="fr-FR"/>
        </w:rPr>
        <w:t xml:space="preserve">Le seuil de planification a été défini </w:t>
      </w:r>
      <w:proofErr w:type="gramStart"/>
      <w:r w:rsidRPr="00CF4BA4">
        <w:rPr>
          <w:rFonts w:ascii="Tahoma" w:eastAsia="Times New Roman" w:hAnsi="Tahoma" w:cs="Tahoma"/>
          <w:sz w:val="20"/>
          <w:szCs w:val="20"/>
          <w:lang w:eastAsia="fr-FR"/>
        </w:rPr>
        <w:t xml:space="preserve">à  </w:t>
      </w:r>
      <w:bookmarkStart w:id="57" w:name="PourcentSignif"/>
      <w:bookmarkEnd w:id="57"/>
      <w:r w:rsidRPr="00CF4BA4">
        <w:rPr>
          <w:rFonts w:ascii="Tahoma" w:eastAsia="Times New Roman" w:hAnsi="Tahoma" w:cs="Tahoma"/>
          <w:sz w:val="20"/>
          <w:szCs w:val="20"/>
          <w:lang w:eastAsia="fr-FR"/>
        </w:rPr>
        <w:t>70</w:t>
      </w:r>
      <w:proofErr w:type="gramEnd"/>
      <w:r w:rsidRPr="00CF4BA4">
        <w:rPr>
          <w:rFonts w:ascii="Tahoma" w:eastAsia="Times New Roman" w:hAnsi="Tahoma" w:cs="Tahoma"/>
          <w:sz w:val="20"/>
          <w:szCs w:val="20"/>
          <w:lang w:eastAsia="fr-FR"/>
        </w:rPr>
        <w:t xml:space="preserve"> % du seuil de signification global, soit un seuil de planification à </w:t>
      </w:r>
      <w:bookmarkStart w:id="58" w:name="SeuilPlanif"/>
      <w:bookmarkEnd w:id="58"/>
      <w:r w:rsidRPr="00CF4BA4">
        <w:rPr>
          <w:rFonts w:ascii="Tahoma" w:eastAsia="Times New Roman" w:hAnsi="Tahoma" w:cs="Tahoma"/>
          <w:sz w:val="20"/>
          <w:szCs w:val="20"/>
          <w:lang w:eastAsia="fr-FR"/>
        </w:rPr>
        <w:t>2 450 €.</w:t>
      </w:r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  <w:r w:rsidRPr="00CF4BA4">
        <w:rPr>
          <w:rFonts w:ascii="Tahoma" w:eastAsia="Times New Roman" w:hAnsi="Tahoma" w:cs="Tahoma"/>
          <w:sz w:val="20"/>
          <w:szCs w:val="20"/>
          <w:lang w:eastAsia="fr-FR"/>
        </w:rPr>
        <w:t xml:space="preserve">Le seuil de remontée des ajustements a été défini à </w:t>
      </w:r>
      <w:bookmarkStart w:id="59" w:name="PourcentAjust"/>
      <w:bookmarkEnd w:id="59"/>
      <w:r w:rsidRPr="00CF4BA4">
        <w:rPr>
          <w:rFonts w:ascii="Tahoma" w:eastAsia="Times New Roman" w:hAnsi="Tahoma" w:cs="Tahoma"/>
          <w:sz w:val="20"/>
          <w:szCs w:val="20"/>
          <w:lang w:eastAsia="fr-FR"/>
        </w:rPr>
        <w:t xml:space="preserve">80 % du seuil de signification global, soit un seuil de remontée des ajustements à </w:t>
      </w:r>
      <w:bookmarkStart w:id="60" w:name="SeuilAjust"/>
      <w:bookmarkEnd w:id="60"/>
      <w:r w:rsidRPr="00CF4BA4">
        <w:rPr>
          <w:rFonts w:ascii="Tahoma" w:eastAsia="Times New Roman" w:hAnsi="Tahoma" w:cs="Tahoma"/>
          <w:sz w:val="20"/>
          <w:szCs w:val="20"/>
          <w:lang w:eastAsia="fr-FR"/>
        </w:rPr>
        <w:t>2 800 €.</w:t>
      </w:r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  <w:r w:rsidRPr="00CF4BA4">
        <w:rPr>
          <w:rFonts w:ascii="Tahoma" w:eastAsia="Times New Roman" w:hAnsi="Tahoma" w:cs="Tahoma"/>
          <w:sz w:val="20"/>
          <w:szCs w:val="20"/>
          <w:lang w:eastAsia="fr-FR"/>
        </w:rPr>
        <w:t>Les seuils retenus cette année prennent en compte les éléments suivants :</w:t>
      </w:r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  <w:r w:rsidRPr="00CF4BA4">
        <w:rPr>
          <w:rFonts w:ascii="Tahoma" w:eastAsia="Times New Roman" w:hAnsi="Tahoma" w:cs="Tahoma"/>
          <w:sz w:val="20"/>
          <w:szCs w:val="20"/>
          <w:lang w:eastAsia="fr-FR"/>
        </w:rPr>
        <w:t>Critères quantitatifs :</w:t>
      </w:r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bookmarkStart w:id="61" w:name="Seuil"/>
      <w:bookmarkEnd w:id="61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02"/>
        <w:gridCol w:w="2268"/>
        <w:gridCol w:w="605"/>
        <w:gridCol w:w="2268"/>
      </w:tblGrid>
      <w:tr w:rsidR="00CF4BA4" w:rsidRPr="00CF4BA4" w:rsidTr="0061679D">
        <w:tc>
          <w:tcPr>
            <w:tcW w:w="3402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Rubrique</w:t>
            </w:r>
          </w:p>
        </w:tc>
        <w:tc>
          <w:tcPr>
            <w:tcW w:w="2268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Montant 2021</w:t>
            </w:r>
          </w:p>
        </w:tc>
        <w:tc>
          <w:tcPr>
            <w:tcW w:w="567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%</w:t>
            </w:r>
          </w:p>
        </w:tc>
        <w:tc>
          <w:tcPr>
            <w:tcW w:w="2268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 w:hAnsi="Tahoma"/>
                <w:b/>
              </w:rPr>
            </w:pPr>
            <w:r w:rsidRPr="00CF4BA4">
              <w:rPr>
                <w:rFonts w:ascii="Tahoma" w:hAnsi="Tahoma"/>
                <w:b/>
              </w:rPr>
              <w:t>Résultat 2021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Total bilan</w:t>
            </w:r>
          </w:p>
        </w:tc>
        <w:tc>
          <w:tcPr>
            <w:tcW w:w="2268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616</w:t>
            </w:r>
          </w:p>
        </w:tc>
        <w:tc>
          <w:tcPr>
            <w:tcW w:w="567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1,00</w:t>
            </w:r>
          </w:p>
        </w:tc>
        <w:tc>
          <w:tcPr>
            <w:tcW w:w="2268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6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Résultat de l'exercice</w:t>
            </w:r>
          </w:p>
        </w:tc>
        <w:tc>
          <w:tcPr>
            <w:tcW w:w="2268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32 697</w:t>
            </w:r>
          </w:p>
        </w:tc>
        <w:tc>
          <w:tcPr>
            <w:tcW w:w="567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5,00</w:t>
            </w:r>
          </w:p>
        </w:tc>
        <w:tc>
          <w:tcPr>
            <w:tcW w:w="2268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1 635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Capitaux propres (hors résultat)</w:t>
            </w:r>
          </w:p>
        </w:tc>
        <w:tc>
          <w:tcPr>
            <w:tcW w:w="2268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-194 122</w:t>
            </w:r>
          </w:p>
        </w:tc>
        <w:tc>
          <w:tcPr>
            <w:tcW w:w="567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4,00</w:t>
            </w:r>
          </w:p>
        </w:tc>
        <w:tc>
          <w:tcPr>
            <w:tcW w:w="2268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7 765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  <w:r w:rsidRPr="00CF4BA4">
        <w:rPr>
          <w:rFonts w:ascii="Tahoma" w:eastAsia="Times New Roman" w:hAnsi="Tahoma" w:cs="Tahoma"/>
          <w:sz w:val="20"/>
          <w:szCs w:val="20"/>
          <w:lang w:eastAsia="fr-FR"/>
        </w:rPr>
        <w:t xml:space="preserve">La moyenne arithmétique des critères quantitatifs est de : </w:t>
      </w:r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  <w:r w:rsidRPr="00CF4BA4">
        <w:rPr>
          <w:rFonts w:ascii="Tahoma" w:eastAsia="Times New Roman" w:hAnsi="Tahoma" w:cs="Tahoma"/>
          <w:sz w:val="20"/>
          <w:szCs w:val="20"/>
          <w:lang w:eastAsia="fr-FR"/>
        </w:rPr>
        <w:t>Critères qualitatifs :</w:t>
      </w:r>
    </w:p>
    <w:p w:rsidR="00CF4BA4" w:rsidRPr="00CF4BA4" w:rsidRDefault="00CF4BA4" w:rsidP="00CF4BA4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bookmarkStart w:id="62" w:name="SeuilCritereQualitatifs"/>
      <w:bookmarkEnd w:id="62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5"/>
        <w:gridCol w:w="1134"/>
        <w:gridCol w:w="4536"/>
      </w:tblGrid>
      <w:tr w:rsidR="00CF4BA4" w:rsidRPr="00CF4BA4" w:rsidTr="0061679D">
        <w:tc>
          <w:tcPr>
            <w:tcW w:w="2835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 w:hAnsi="Tahoma"/>
                <w:b/>
              </w:rPr>
            </w:pPr>
            <w:r w:rsidRPr="00CF4BA4">
              <w:rPr>
                <w:rFonts w:ascii="Tahoma" w:hAnsi="Tahoma"/>
                <w:b/>
              </w:rPr>
              <w:t>Critère considéré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Influe sur le seuil</w:t>
            </w:r>
          </w:p>
        </w:tc>
        <w:tc>
          <w:tcPr>
            <w:tcW w:w="4536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 w:hAnsi="Tahoma"/>
                <w:b/>
              </w:rPr>
            </w:pPr>
            <w:r w:rsidRPr="00CF4BA4">
              <w:rPr>
                <w:rFonts w:ascii="Tahoma" w:hAnsi="Tahoma"/>
                <w:b/>
              </w:rPr>
              <w:t>Commentaire général</w:t>
            </w:r>
          </w:p>
        </w:tc>
      </w:tr>
      <w:tr w:rsidR="00CF4BA4" w:rsidRPr="00CF4BA4" w:rsidTr="0061679D">
        <w:tc>
          <w:tcPr>
            <w:tcW w:w="2835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Autres … (à préciser)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</w:pPr>
          </w:p>
        </w:tc>
        <w:tc>
          <w:tcPr>
            <w:tcW w:w="4536" w:type="dxa"/>
          </w:tcPr>
          <w:p w:rsidR="00CF4BA4" w:rsidRPr="00CF4BA4" w:rsidRDefault="00CF4BA4" w:rsidP="00CF4BA4"/>
        </w:tc>
      </w:tr>
      <w:tr w:rsidR="00CF4BA4" w:rsidRPr="00CF4BA4" w:rsidTr="0061679D">
        <w:tc>
          <w:tcPr>
            <w:tcW w:w="2835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Capitaux propres inférieurs à la moitié du capital social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</w:pPr>
          </w:p>
        </w:tc>
        <w:tc>
          <w:tcPr>
            <w:tcW w:w="4536" w:type="dxa"/>
          </w:tcPr>
          <w:p w:rsidR="00CF4BA4" w:rsidRPr="00CF4BA4" w:rsidRDefault="00CF4BA4" w:rsidP="00CF4BA4"/>
        </w:tc>
      </w:tr>
      <w:tr w:rsidR="00CF4BA4" w:rsidRPr="00CF4BA4" w:rsidTr="0061679D">
        <w:tc>
          <w:tcPr>
            <w:tcW w:w="2835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Passage du résultat de bénéfices à pertes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</w:pPr>
          </w:p>
        </w:tc>
        <w:tc>
          <w:tcPr>
            <w:tcW w:w="4536" w:type="dxa"/>
          </w:tcPr>
          <w:p w:rsidR="00CF4BA4" w:rsidRPr="00CF4BA4" w:rsidRDefault="00CF4BA4" w:rsidP="00CF4BA4"/>
        </w:tc>
      </w:tr>
      <w:tr w:rsidR="00CF4BA4" w:rsidRPr="00CF4BA4" w:rsidTr="0061679D">
        <w:tc>
          <w:tcPr>
            <w:tcW w:w="2835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Présence dans les comptes d'éléments auxquels certains utilisateurs sont susceptibles d'être particulièrement attentifs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</w:pPr>
          </w:p>
        </w:tc>
        <w:tc>
          <w:tcPr>
            <w:tcW w:w="4536" w:type="dxa"/>
          </w:tcPr>
          <w:p w:rsidR="00CF4BA4" w:rsidRPr="00CF4BA4" w:rsidRDefault="00CF4BA4" w:rsidP="00CF4BA4"/>
        </w:tc>
      </w:tr>
      <w:tr w:rsidR="00CF4BA4" w:rsidRPr="00CF4BA4" w:rsidTr="0061679D">
        <w:tc>
          <w:tcPr>
            <w:tcW w:w="2835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Secteur d'activité de l'entité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</w:pPr>
          </w:p>
        </w:tc>
        <w:tc>
          <w:tcPr>
            <w:tcW w:w="4536" w:type="dxa"/>
          </w:tcPr>
          <w:p w:rsidR="00CF4BA4" w:rsidRPr="00CF4BA4" w:rsidRDefault="00CF4BA4" w:rsidP="00CF4BA4"/>
        </w:tc>
      </w:tr>
      <w:tr w:rsidR="00CF4BA4" w:rsidRPr="00CF4BA4" w:rsidTr="0061679D">
        <w:tc>
          <w:tcPr>
            <w:tcW w:w="2835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Structure de l'actionnariat de l'entité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</w:pPr>
          </w:p>
        </w:tc>
        <w:tc>
          <w:tcPr>
            <w:tcW w:w="4536" w:type="dxa"/>
          </w:tcPr>
          <w:p w:rsidR="00CF4BA4" w:rsidRPr="00CF4BA4" w:rsidRDefault="00CF4BA4" w:rsidP="00CF4BA4"/>
        </w:tc>
      </w:tr>
      <w:tr w:rsidR="00CF4BA4" w:rsidRPr="00CF4BA4" w:rsidTr="0061679D">
        <w:tc>
          <w:tcPr>
            <w:tcW w:w="2835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Structure des comptes de l'entité 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</w:pPr>
          </w:p>
        </w:tc>
        <w:tc>
          <w:tcPr>
            <w:tcW w:w="4536" w:type="dxa"/>
          </w:tcPr>
          <w:p w:rsidR="00CF4BA4" w:rsidRPr="00CF4BA4" w:rsidRDefault="00CF4BA4" w:rsidP="00CF4BA4"/>
        </w:tc>
      </w:tr>
      <w:tr w:rsidR="00CF4BA4" w:rsidRPr="00CF4BA4" w:rsidTr="0061679D">
        <w:tc>
          <w:tcPr>
            <w:tcW w:w="2835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Structure du financement de l'entité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</w:pPr>
          </w:p>
        </w:tc>
        <w:tc>
          <w:tcPr>
            <w:tcW w:w="4536" w:type="dxa"/>
          </w:tcPr>
          <w:p w:rsidR="00CF4BA4" w:rsidRPr="00CF4BA4" w:rsidRDefault="00CF4BA4" w:rsidP="00CF4BA4"/>
        </w:tc>
      </w:tr>
      <w:tr w:rsidR="00CF4BA4" w:rsidRPr="00CF4BA4" w:rsidTr="0061679D">
        <w:tc>
          <w:tcPr>
            <w:tcW w:w="2835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Variabilité de ces critères dans le temps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center"/>
            </w:pPr>
          </w:p>
        </w:tc>
        <w:tc>
          <w:tcPr>
            <w:tcW w:w="4536" w:type="dxa"/>
          </w:tcPr>
          <w:p w:rsidR="00CF4BA4" w:rsidRPr="00CF4BA4" w:rsidRDefault="00CF4BA4" w:rsidP="00CF4BA4"/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keepNext/>
        <w:numPr>
          <w:ilvl w:val="0"/>
          <w:numId w:val="5"/>
        </w:numPr>
        <w:pBdr>
          <w:bottom w:val="single" w:sz="6" w:space="1" w:color="auto"/>
        </w:pBdr>
        <w:tabs>
          <w:tab w:val="left" w:pos="426"/>
          <w:tab w:val="left" w:pos="567"/>
        </w:tabs>
        <w:spacing w:after="0" w:line="240" w:lineRule="auto"/>
        <w:outlineLvl w:val="0"/>
        <w:rPr>
          <w:rFonts w:ascii="Tahoma" w:eastAsia="Times New Roman" w:hAnsi="Tahoma" w:cs="Tahoma"/>
          <w:b/>
          <w:sz w:val="24"/>
          <w:szCs w:val="24"/>
          <w:lang w:eastAsia="fr-FR"/>
        </w:rPr>
      </w:pPr>
      <w:bookmarkStart w:id="63" w:name="_Toc50118945"/>
      <w:bookmarkStart w:id="64" w:name="_Toc147942097"/>
      <w:r w:rsidRPr="00CF4BA4">
        <w:rPr>
          <w:rFonts w:ascii="Tahoma" w:eastAsia="Times New Roman" w:hAnsi="Tahoma" w:cs="Tahoma"/>
          <w:b/>
          <w:sz w:val="24"/>
          <w:szCs w:val="24"/>
          <w:lang w:eastAsia="fr-FR"/>
        </w:rPr>
        <w:t>SYNTHESE DES CONTRÔLES DE SUBSTANCE</w:t>
      </w:r>
      <w:bookmarkEnd w:id="63"/>
      <w:bookmarkEnd w:id="64"/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pacing w:val="2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bookmarkStart w:id="65" w:name="SyntheseDRetTableauxRA"/>
      <w:bookmarkEnd w:id="65"/>
      <w:r w:rsidRPr="00CF4BA4">
        <w:rPr>
          <w:rFonts w:ascii="Tahoma" w:eastAsia="Times New Roman" w:hAnsi="Times New Roman" w:cs="Times New Roman"/>
          <w:b/>
          <w:sz w:val="20"/>
          <w:szCs w:val="20"/>
          <w:lang w:eastAsia="fr-FR"/>
        </w:rPr>
        <w:t>Etats financiers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>Aucun commentaire remonté en synthèse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b/>
          <w:sz w:val="20"/>
          <w:szCs w:val="20"/>
          <w:lang w:eastAsia="fr-FR"/>
        </w:rPr>
        <w:t>O.  GENERAL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sz w:val="20"/>
          <w:szCs w:val="20"/>
          <w:u w:val="single"/>
          <w:lang w:eastAsia="fr-FR"/>
        </w:rPr>
        <w:t>Rubriques du cycle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81"/>
        <w:gridCol w:w="1659"/>
        <w:gridCol w:w="1659"/>
        <w:gridCol w:w="1529"/>
        <w:gridCol w:w="1134"/>
      </w:tblGrid>
      <w:tr w:rsidR="00CF4BA4" w:rsidRPr="00CF4BA4" w:rsidTr="0061679D">
        <w:tc>
          <w:tcPr>
            <w:tcW w:w="3402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Actif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31/12/2021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31/12/2020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Variation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Immobilisations incorporelles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85 249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85 550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-301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-0,35 %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Immobilisations corporelles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13 057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22 095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-9 037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-40,90 %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Immobilisations financières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75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75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Stocks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26 965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30 194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-3 228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-10,69 %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Clients et comptes rattachés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Autres valeurs réalisables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38 649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11 513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27 135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235,68 %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Avances &amp; acomptes sur commandes versés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Valeurs disponibles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66 791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46 298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20 494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44,26 %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Comptes de régularisation actif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1 318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284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1 035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364,96 %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TOTAL ACTIF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232 105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196 008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36 097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18,42 %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68"/>
        <w:gridCol w:w="1661"/>
        <w:gridCol w:w="1661"/>
        <w:gridCol w:w="1538"/>
        <w:gridCol w:w="1134"/>
      </w:tblGrid>
      <w:tr w:rsidR="00CF4BA4" w:rsidRPr="00CF4BA4" w:rsidTr="0061679D">
        <w:tc>
          <w:tcPr>
            <w:tcW w:w="3402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Passif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31/12/2021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31/12/2020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Variation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Capitaux propres (hors résultat)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-194 122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-173 377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-20 745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11,97 %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Résultat de l'exercice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32 697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-20 745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53 442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-257,61 %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lastRenderedPageBreak/>
              <w:t>Provisions pour risques et charges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Emprunts et dettes financières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53 787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63 870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-10 084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-15,79 %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Dettes fournisseurs et </w:t>
            </w:r>
            <w:proofErr w:type="spellStart"/>
            <w:r w:rsidRPr="00CF4BA4">
              <w:rPr>
                <w:rFonts w:ascii="Tahoma" w:hAnsi="Tahoma"/>
              </w:rPr>
              <w:t>cpt.rattachés</w:t>
            </w:r>
            <w:proofErr w:type="spellEnd"/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5 812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206 815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-201 003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-97,19 %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Dettes fiscales et sociales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20 249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24 273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-4 024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-16,58 %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Dettes sur </w:t>
            </w:r>
            <w:proofErr w:type="spellStart"/>
            <w:r w:rsidRPr="00CF4BA4">
              <w:rPr>
                <w:rFonts w:ascii="Tahoma" w:hAnsi="Tahoma"/>
              </w:rPr>
              <w:t>immo</w:t>
            </w:r>
            <w:proofErr w:type="spellEnd"/>
            <w:r w:rsidRPr="00CF4BA4">
              <w:rPr>
                <w:rFonts w:ascii="Tahoma" w:hAnsi="Tahoma"/>
              </w:rPr>
              <w:t xml:space="preserve">. et </w:t>
            </w:r>
            <w:proofErr w:type="spellStart"/>
            <w:r w:rsidRPr="00CF4BA4">
              <w:rPr>
                <w:rFonts w:ascii="Tahoma" w:hAnsi="Tahoma"/>
              </w:rPr>
              <w:t>cpt.rattachés</w:t>
            </w:r>
            <w:proofErr w:type="spellEnd"/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Autres dettes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82 193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95 172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-12 979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-13,64 %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Avances &amp; acomptes sur commandes reçus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Comptes de régularisation passif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TOTAL PASSIF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616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196 008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-195 393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-99,69 %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62"/>
        <w:gridCol w:w="1649"/>
        <w:gridCol w:w="1649"/>
        <w:gridCol w:w="1489"/>
        <w:gridCol w:w="1213"/>
      </w:tblGrid>
      <w:tr w:rsidR="00CF4BA4" w:rsidRPr="00CF4BA4" w:rsidTr="0061679D">
        <w:tc>
          <w:tcPr>
            <w:tcW w:w="3402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 w:hAnsi="Tahoma"/>
                <w:b/>
              </w:rPr>
            </w:pPr>
            <w:r w:rsidRPr="00CF4BA4">
              <w:rPr>
                <w:rFonts w:ascii="Tahoma" w:hAnsi="Tahoma"/>
                <w:b/>
              </w:rPr>
              <w:t>Résultat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31/12/2021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31/12/2020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Variation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Produits d'exploitation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380 893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301 297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79 595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26,42 %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Chiffre d'affaires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316 465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272 628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43 836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16,08 %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Achats &amp; </w:t>
            </w:r>
            <w:proofErr w:type="spellStart"/>
            <w:r w:rsidRPr="00CF4BA4">
              <w:rPr>
                <w:rFonts w:ascii="Tahoma" w:hAnsi="Tahoma"/>
              </w:rPr>
              <w:t>variat</w:t>
            </w:r>
            <w:proofErr w:type="spellEnd"/>
            <w:r w:rsidRPr="00CF4BA4">
              <w:rPr>
                <w:rFonts w:ascii="Tahoma" w:hAnsi="Tahoma"/>
              </w:rPr>
              <w:t>° stock marchandises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15 498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21 219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-5 721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-26,96 %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proofErr w:type="spellStart"/>
            <w:r w:rsidRPr="00CF4BA4">
              <w:rPr>
                <w:rFonts w:ascii="Tahoma" w:hAnsi="Tahoma"/>
                <w:lang w:val="en-US"/>
              </w:rPr>
              <w:t>Achats</w:t>
            </w:r>
            <w:proofErr w:type="spellEnd"/>
            <w:r w:rsidRPr="00CF4BA4">
              <w:rPr>
                <w:rFonts w:ascii="Tahoma" w:hAnsi="Tahoma"/>
                <w:lang w:val="en-US"/>
              </w:rPr>
              <w:t xml:space="preserve"> &amp; </w:t>
            </w:r>
            <w:proofErr w:type="spellStart"/>
            <w:r w:rsidRPr="00CF4BA4">
              <w:rPr>
                <w:rFonts w:ascii="Tahoma" w:hAnsi="Tahoma"/>
                <w:lang w:val="en-US"/>
              </w:rPr>
              <w:t>variat</w:t>
            </w:r>
            <w:proofErr w:type="spellEnd"/>
            <w:r w:rsidRPr="00CF4BA4">
              <w:rPr>
                <w:rFonts w:ascii="Tahoma" w:hAnsi="Tahoma"/>
                <w:lang w:val="en-US"/>
              </w:rPr>
              <w:t xml:space="preserve">° stock mat. prem. </w:t>
            </w:r>
            <w:r w:rsidRPr="00CF4BA4">
              <w:rPr>
                <w:rFonts w:ascii="Tahoma" w:hAnsi="Tahoma"/>
              </w:rPr>
              <w:t xml:space="preserve">&amp; </w:t>
            </w:r>
            <w:proofErr w:type="spellStart"/>
            <w:r w:rsidRPr="00CF4BA4">
              <w:rPr>
                <w:rFonts w:ascii="Tahoma" w:hAnsi="Tahoma"/>
              </w:rPr>
              <w:t>appro</w:t>
            </w:r>
            <w:proofErr w:type="spellEnd"/>
            <w:r w:rsidRPr="00CF4BA4">
              <w:rPr>
                <w:rFonts w:ascii="Tahoma" w:hAnsi="Tahoma"/>
              </w:rPr>
              <w:t>.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47 437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32 979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14 458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43,84 %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Autres achats et charges externes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115 961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102 300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13 661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13,35 %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Impôts taxes et versements assimilés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6 839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7 284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-445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-6,11 %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Salaires et traitements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133 534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128 802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4 731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3,67 %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Charges sociales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15 014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14 828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186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1,25 %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 xml:space="preserve">Dotation </w:t>
            </w:r>
            <w:proofErr w:type="spellStart"/>
            <w:r w:rsidRPr="00CF4BA4">
              <w:rPr>
                <w:rFonts w:ascii="Tahoma"/>
              </w:rPr>
              <w:t>amort</w:t>
            </w:r>
            <w:proofErr w:type="spellEnd"/>
            <w:r w:rsidRPr="00CF4BA4">
              <w:rPr>
                <w:rFonts w:ascii="Tahoma"/>
              </w:rPr>
              <w:t>. sur immobilisations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12 361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13 274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-913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-6,88 %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Dotations aux provisions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Autres charges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7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294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-287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-97,63 %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Charges d'exploitation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346 651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320 980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25 671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8,00 %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Résultat d'exploitation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34 242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-19 683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53 925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-273,97 %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Perte attribuée ou bénéfice transféré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Produits financiers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22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4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19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528,98 %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Charges financières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1 378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1 690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-313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-18,50 %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Résultat Courant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32 886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-21 370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54 256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-253,89 %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Produits exceptionnels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49 126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658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48 468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7 369,80 %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Charges exceptionnelles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49 315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33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49 282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149 340,21 %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Participation des salariés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Impôt sur les bénéfices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Résultat de l'exercice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32 697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-20 745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53 442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-257,61 %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Capacité d'autofinancement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45 227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-7 471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52 699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-705,35 %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>Aucun commentaire remonté en synthèse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b/>
          <w:sz w:val="20"/>
          <w:szCs w:val="20"/>
          <w:lang w:eastAsia="fr-FR"/>
        </w:rPr>
        <w:t>A.  CLIENTS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sz w:val="20"/>
          <w:szCs w:val="20"/>
          <w:u w:val="single"/>
          <w:lang w:eastAsia="fr-FR"/>
        </w:rPr>
        <w:t>Rubriques du cycle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46"/>
        <w:gridCol w:w="1665"/>
        <w:gridCol w:w="1665"/>
        <w:gridCol w:w="1552"/>
        <w:gridCol w:w="1134"/>
      </w:tblGrid>
      <w:tr w:rsidR="00CF4BA4" w:rsidRPr="00CF4BA4" w:rsidTr="0061679D">
        <w:tc>
          <w:tcPr>
            <w:tcW w:w="3402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Bilan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31/12/2021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31/12/2020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Variation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lastRenderedPageBreak/>
              <w:t>Clients et comptes rattachés (Brut)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Clients et comptes rattachés (A. &amp; P)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Clients et comptes rattachés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Produits constatés d'avance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Clients créditeurs et acomptes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68"/>
        <w:gridCol w:w="1661"/>
        <w:gridCol w:w="1661"/>
        <w:gridCol w:w="1538"/>
        <w:gridCol w:w="1134"/>
      </w:tblGrid>
      <w:tr w:rsidR="00CF4BA4" w:rsidRPr="00CF4BA4" w:rsidTr="0061679D">
        <w:tc>
          <w:tcPr>
            <w:tcW w:w="3402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 w:hAnsi="Tahoma"/>
                <w:b/>
              </w:rPr>
            </w:pPr>
            <w:r w:rsidRPr="00CF4BA4">
              <w:rPr>
                <w:rFonts w:ascii="Tahoma" w:hAnsi="Tahoma"/>
                <w:b/>
              </w:rPr>
              <w:t>Résultat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31/12/2021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31/12/2020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Variation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Ventes de marchandises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44 396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40 600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3 796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9,35 %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Production vendue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272 069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232 028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40 041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17,26 %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Production stockée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Production immobilisée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Dotations dépréciations clients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Reprises dépréciations clients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 xml:space="preserve">Le CA est en augmentation de 16% par rapport à l'année </w:t>
      </w:r>
      <w:proofErr w:type="spellStart"/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>derniére</w:t>
      </w:r>
      <w:proofErr w:type="spellEnd"/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 xml:space="preserve">. Le contexte de </w:t>
      </w:r>
      <w:proofErr w:type="spellStart"/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>Covid</w:t>
      </w:r>
      <w:proofErr w:type="spellEnd"/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 xml:space="preserve"> en 2020 explique en partie cette augmentation sur l'exercice. Aucun confinement n'étant intervenu en 2021. 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 xml:space="preserve">Compte tenu de l'activité, pas de crédit </w:t>
      </w:r>
      <w:proofErr w:type="spellStart"/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>realisé</w:t>
      </w:r>
      <w:proofErr w:type="spellEnd"/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 xml:space="preserve"> </w:t>
      </w:r>
      <w:proofErr w:type="spellStart"/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>auprés</w:t>
      </w:r>
      <w:proofErr w:type="spellEnd"/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 xml:space="preserve"> des clientes du salon de beauté.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>Les prestation de services sont en augmentation de 40 k€ pour s'établir à 272k€, soit une augmentation de 17%.</w:t>
      </w:r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br/>
        <w:t xml:space="preserve">La vente de produits de soins est en </w:t>
      </w:r>
      <w:proofErr w:type="spellStart"/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>augmetation</w:t>
      </w:r>
      <w:proofErr w:type="spellEnd"/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 xml:space="preserve"> de 8% </w:t>
      </w:r>
      <w:proofErr w:type="spellStart"/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>pours'établir</w:t>
      </w:r>
      <w:proofErr w:type="spellEnd"/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 xml:space="preserve"> à 34 k€.</w:t>
      </w:r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br/>
        <w:t>Les ventes de Bijoux sont relativement stables à 11 k€ contre 9 k€ N-1.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b/>
          <w:sz w:val="20"/>
          <w:szCs w:val="20"/>
          <w:lang w:eastAsia="fr-FR"/>
        </w:rPr>
        <w:t>B.  STOCKS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sz w:val="20"/>
          <w:szCs w:val="20"/>
          <w:u w:val="single"/>
          <w:lang w:eastAsia="fr-FR"/>
        </w:rPr>
        <w:t>Rubriques du cycle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46"/>
        <w:gridCol w:w="1665"/>
        <w:gridCol w:w="1665"/>
        <w:gridCol w:w="1552"/>
        <w:gridCol w:w="1134"/>
      </w:tblGrid>
      <w:tr w:rsidR="00CF4BA4" w:rsidRPr="00CF4BA4" w:rsidTr="0061679D">
        <w:tc>
          <w:tcPr>
            <w:tcW w:w="3402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Bilan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31/12/2021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31/12/2020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Variation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Stocks bruts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26 965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30 194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-3 228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-10,69 %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Provisions sur stocks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Stocks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26 965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30 194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-3 228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-10,69 %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64"/>
        <w:gridCol w:w="1662"/>
        <w:gridCol w:w="1662"/>
        <w:gridCol w:w="1540"/>
        <w:gridCol w:w="1134"/>
      </w:tblGrid>
      <w:tr w:rsidR="00CF4BA4" w:rsidRPr="00CF4BA4" w:rsidTr="0061679D">
        <w:tc>
          <w:tcPr>
            <w:tcW w:w="3402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 w:hAnsi="Tahoma"/>
                <w:b/>
              </w:rPr>
            </w:pPr>
            <w:r w:rsidRPr="00CF4BA4">
              <w:rPr>
                <w:rFonts w:ascii="Tahoma" w:hAnsi="Tahoma"/>
                <w:b/>
              </w:rPr>
              <w:t>Résultat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31/12/2021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31/12/2020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Variation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Dotations dépréciations stocks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Reprises dépréciations stocks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>Aucun commentaire remonté en synthèse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b/>
          <w:sz w:val="20"/>
          <w:szCs w:val="20"/>
          <w:lang w:eastAsia="fr-FR"/>
        </w:rPr>
        <w:t>C.  IMMOBILISATIONS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sz w:val="20"/>
          <w:szCs w:val="20"/>
          <w:u w:val="single"/>
          <w:lang w:eastAsia="fr-FR"/>
        </w:rPr>
        <w:t>Rubriques du cycle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81"/>
        <w:gridCol w:w="1659"/>
        <w:gridCol w:w="1659"/>
        <w:gridCol w:w="1529"/>
        <w:gridCol w:w="1134"/>
      </w:tblGrid>
      <w:tr w:rsidR="00CF4BA4" w:rsidRPr="00CF4BA4" w:rsidTr="0061679D">
        <w:tc>
          <w:tcPr>
            <w:tcW w:w="3402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Bilan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31/12/2021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31/12/2020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Variation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Immobilisations incorporelles brutes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85 904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85 904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Amortissement des </w:t>
            </w:r>
            <w:proofErr w:type="spellStart"/>
            <w:r w:rsidRPr="00CF4BA4">
              <w:rPr>
                <w:rFonts w:ascii="Tahoma" w:hAnsi="Tahoma"/>
              </w:rPr>
              <w:t>immob</w:t>
            </w:r>
            <w:proofErr w:type="spellEnd"/>
            <w:r w:rsidRPr="00CF4BA4">
              <w:rPr>
                <w:rFonts w:ascii="Tahoma" w:hAnsi="Tahoma"/>
              </w:rPr>
              <w:t>° incorporelles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655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354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301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85,11 %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Immobilisations incorporelles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85 249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85 550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-301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-0,35 %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Immobilisations corporelles brutes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135 599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132 604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2 995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2,26 %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Amortissement des </w:t>
            </w:r>
            <w:proofErr w:type="spellStart"/>
            <w:r w:rsidRPr="00CF4BA4">
              <w:rPr>
                <w:rFonts w:ascii="Tahoma" w:hAnsi="Tahoma"/>
              </w:rPr>
              <w:t>immob</w:t>
            </w:r>
            <w:proofErr w:type="spellEnd"/>
            <w:r w:rsidRPr="00CF4BA4">
              <w:rPr>
                <w:rFonts w:ascii="Tahoma" w:hAnsi="Tahoma"/>
              </w:rPr>
              <w:t>° corporelles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122 542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110 510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12 032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10,89 %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Immobilisations corporelles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13 057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22 095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-9 037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-40,90 %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8"/>
        <w:gridCol w:w="1660"/>
        <w:gridCol w:w="1660"/>
        <w:gridCol w:w="1530"/>
        <w:gridCol w:w="1134"/>
      </w:tblGrid>
      <w:tr w:rsidR="00CF4BA4" w:rsidRPr="00CF4BA4" w:rsidTr="0061679D">
        <w:tc>
          <w:tcPr>
            <w:tcW w:w="3402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 w:hAnsi="Tahoma"/>
                <w:b/>
              </w:rPr>
            </w:pPr>
            <w:r w:rsidRPr="00CF4BA4">
              <w:rPr>
                <w:rFonts w:ascii="Tahoma" w:hAnsi="Tahoma"/>
                <w:b/>
              </w:rPr>
              <w:lastRenderedPageBreak/>
              <w:t>Résultat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31/12/2021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31/12/2020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Variation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 xml:space="preserve">Dotation </w:t>
            </w:r>
            <w:proofErr w:type="spellStart"/>
            <w:r w:rsidRPr="00CF4BA4">
              <w:rPr>
                <w:rFonts w:ascii="Tahoma"/>
              </w:rPr>
              <w:t>amort</w:t>
            </w:r>
            <w:proofErr w:type="spellEnd"/>
            <w:r w:rsidRPr="00CF4BA4">
              <w:rPr>
                <w:rFonts w:ascii="Tahoma"/>
              </w:rPr>
              <w:t>. sur immobilisations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12 361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13 274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-913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-6,88 %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 xml:space="preserve">Dotation </w:t>
            </w:r>
            <w:proofErr w:type="spellStart"/>
            <w:r w:rsidRPr="00CF4BA4">
              <w:rPr>
                <w:rFonts w:ascii="Tahoma"/>
              </w:rPr>
              <w:t>prov</w:t>
            </w:r>
            <w:proofErr w:type="spellEnd"/>
            <w:r w:rsidRPr="00CF4BA4">
              <w:rPr>
                <w:rFonts w:ascii="Tahoma"/>
              </w:rPr>
              <w:t>. sur immobilisations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VNC des </w:t>
            </w:r>
            <w:proofErr w:type="spellStart"/>
            <w:r w:rsidRPr="00CF4BA4">
              <w:rPr>
                <w:rFonts w:ascii="Tahoma" w:hAnsi="Tahoma"/>
              </w:rPr>
              <w:t>immo</w:t>
            </w:r>
            <w:proofErr w:type="spellEnd"/>
            <w:r w:rsidRPr="00CF4BA4">
              <w:rPr>
                <w:rFonts w:ascii="Tahoma" w:hAnsi="Tahoma"/>
              </w:rPr>
              <w:t>. cédées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49 099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49 099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 xml:space="preserve">Produits de cession des </w:t>
            </w:r>
            <w:proofErr w:type="spellStart"/>
            <w:r w:rsidRPr="00CF4BA4">
              <w:rPr>
                <w:rFonts w:ascii="Tahoma"/>
              </w:rPr>
              <w:t>immo</w:t>
            </w:r>
            <w:proofErr w:type="spellEnd"/>
            <w:r w:rsidRPr="00CF4BA4">
              <w:rPr>
                <w:rFonts w:ascii="Tahoma"/>
              </w:rPr>
              <w:t>.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49 126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49 126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>Aucun commentaire remonté en synthèse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b/>
          <w:sz w:val="20"/>
          <w:szCs w:val="20"/>
          <w:lang w:eastAsia="fr-FR"/>
        </w:rPr>
        <w:t>D.  TRESORERIE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sz w:val="20"/>
          <w:szCs w:val="20"/>
          <w:u w:val="single"/>
          <w:lang w:eastAsia="fr-FR"/>
        </w:rPr>
        <w:t>Rubriques du cycle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64"/>
        <w:gridCol w:w="1662"/>
        <w:gridCol w:w="1662"/>
        <w:gridCol w:w="1540"/>
        <w:gridCol w:w="1134"/>
      </w:tblGrid>
      <w:tr w:rsidR="00CF4BA4" w:rsidRPr="00CF4BA4" w:rsidTr="0061679D">
        <w:tc>
          <w:tcPr>
            <w:tcW w:w="3402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Bilan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31/12/2021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31/12/2020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Variation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Valeurs mobilières de placement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Disponibilités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66 791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46 298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20 494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44,26 %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(1) Dont concours bancaires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51"/>
        <w:gridCol w:w="1664"/>
        <w:gridCol w:w="1664"/>
        <w:gridCol w:w="1549"/>
        <w:gridCol w:w="1134"/>
      </w:tblGrid>
      <w:tr w:rsidR="00CF4BA4" w:rsidRPr="00CF4BA4" w:rsidTr="0061679D">
        <w:tc>
          <w:tcPr>
            <w:tcW w:w="3402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 w:hAnsi="Tahoma"/>
                <w:b/>
              </w:rPr>
            </w:pPr>
            <w:r w:rsidRPr="00CF4BA4">
              <w:rPr>
                <w:rFonts w:ascii="Tahoma" w:hAnsi="Tahoma"/>
                <w:b/>
              </w:rPr>
              <w:t>Résultat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31/12/2021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31/12/2020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Variation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Produits financiers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22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4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19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528,98 %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Charges financières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1 378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1 690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-313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-18,50 %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 xml:space="preserve">Le rapprochement du solde bancaire de l'ERB avec celui du relevé bancaire est satisfaisant ainsi que le contrôle </w:t>
      </w:r>
      <w:proofErr w:type="spellStart"/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>arithmetique</w:t>
      </w:r>
      <w:proofErr w:type="spellEnd"/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 xml:space="preserve">. </w:t>
      </w:r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br/>
        <w:t xml:space="preserve">Le rapprochement des soldes avec les </w:t>
      </w:r>
      <w:proofErr w:type="spellStart"/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>circularisations</w:t>
      </w:r>
      <w:proofErr w:type="spellEnd"/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 xml:space="preserve"> est en attente de </w:t>
      </w:r>
      <w:proofErr w:type="spellStart"/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>reception</w:t>
      </w:r>
      <w:proofErr w:type="spellEnd"/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 xml:space="preserve"> des </w:t>
      </w:r>
      <w:proofErr w:type="spellStart"/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>reponse</w:t>
      </w:r>
      <w:proofErr w:type="spellEnd"/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 xml:space="preserve"> de </w:t>
      </w:r>
      <w:proofErr w:type="spellStart"/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>circularisation</w:t>
      </w:r>
      <w:proofErr w:type="spellEnd"/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>.</w:t>
      </w:r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br/>
        <w:t xml:space="preserve">Le test d'apurement </w:t>
      </w:r>
      <w:proofErr w:type="spellStart"/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>à</w:t>
      </w:r>
      <w:proofErr w:type="spellEnd"/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 xml:space="preserve"> été réalisé sur 100 % des éléments de l'ERB sur les relevés bancaires post-clôture. Satisfaisant.</w:t>
      </w:r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br/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b/>
          <w:sz w:val="20"/>
          <w:szCs w:val="20"/>
          <w:lang w:eastAsia="fr-FR"/>
        </w:rPr>
        <w:t>E.  IMMO FINANCIERES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sz w:val="20"/>
          <w:szCs w:val="20"/>
          <w:u w:val="single"/>
          <w:lang w:eastAsia="fr-FR"/>
        </w:rPr>
        <w:t>Rubriques du cycle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81"/>
        <w:gridCol w:w="1659"/>
        <w:gridCol w:w="1659"/>
        <w:gridCol w:w="1529"/>
        <w:gridCol w:w="1134"/>
      </w:tblGrid>
      <w:tr w:rsidR="00CF4BA4" w:rsidRPr="00CF4BA4" w:rsidTr="0061679D">
        <w:tc>
          <w:tcPr>
            <w:tcW w:w="3402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Bilan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31/12/2021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31/12/2020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Variation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Immobilisations financières brutes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75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75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proofErr w:type="spellStart"/>
            <w:r w:rsidRPr="00CF4BA4">
              <w:rPr>
                <w:rFonts w:ascii="Tahoma" w:hAnsi="Tahoma"/>
              </w:rPr>
              <w:t>Amort</w:t>
            </w:r>
            <w:proofErr w:type="spellEnd"/>
            <w:r w:rsidRPr="00CF4BA4">
              <w:rPr>
                <w:rFonts w:ascii="Tahoma" w:hAnsi="Tahoma"/>
              </w:rPr>
              <w:t xml:space="preserve">. &amp; provisions sur </w:t>
            </w:r>
            <w:proofErr w:type="spellStart"/>
            <w:r w:rsidRPr="00CF4BA4">
              <w:rPr>
                <w:rFonts w:ascii="Tahoma" w:hAnsi="Tahoma"/>
              </w:rPr>
              <w:t>immob</w:t>
            </w:r>
            <w:proofErr w:type="spellEnd"/>
            <w:r w:rsidRPr="00CF4BA4">
              <w:rPr>
                <w:rFonts w:ascii="Tahoma" w:hAnsi="Tahoma"/>
              </w:rPr>
              <w:t>° financières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Immobilisations financières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75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75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64"/>
        <w:gridCol w:w="1662"/>
        <w:gridCol w:w="1662"/>
        <w:gridCol w:w="1540"/>
        <w:gridCol w:w="1134"/>
      </w:tblGrid>
      <w:tr w:rsidR="00CF4BA4" w:rsidRPr="00CF4BA4" w:rsidTr="0061679D">
        <w:tc>
          <w:tcPr>
            <w:tcW w:w="3402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 w:hAnsi="Tahoma"/>
                <w:b/>
              </w:rPr>
            </w:pPr>
            <w:r w:rsidRPr="00CF4BA4">
              <w:rPr>
                <w:rFonts w:ascii="Tahoma" w:hAnsi="Tahoma"/>
                <w:b/>
              </w:rPr>
              <w:t>Résultat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31/12/2021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31/12/2020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Variation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Dotations dépréciations </w:t>
            </w:r>
            <w:proofErr w:type="spellStart"/>
            <w:r w:rsidRPr="00CF4BA4">
              <w:rPr>
                <w:rFonts w:ascii="Tahoma" w:hAnsi="Tahoma"/>
              </w:rPr>
              <w:t>immo</w:t>
            </w:r>
            <w:proofErr w:type="spellEnd"/>
            <w:r w:rsidRPr="00CF4BA4">
              <w:rPr>
                <w:rFonts w:ascii="Tahoma" w:hAnsi="Tahoma"/>
              </w:rPr>
              <w:t>. fi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Reprises dépréciations </w:t>
            </w:r>
            <w:proofErr w:type="spellStart"/>
            <w:r w:rsidRPr="00CF4BA4">
              <w:rPr>
                <w:rFonts w:ascii="Tahoma" w:hAnsi="Tahoma"/>
              </w:rPr>
              <w:t>immo</w:t>
            </w:r>
            <w:proofErr w:type="spellEnd"/>
            <w:r w:rsidRPr="00CF4BA4">
              <w:rPr>
                <w:rFonts w:ascii="Tahoma" w:hAnsi="Tahoma"/>
              </w:rPr>
              <w:t>. fi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 xml:space="preserve">Pas de variation des </w:t>
      </w:r>
      <w:proofErr w:type="spellStart"/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>immo</w:t>
      </w:r>
      <w:proofErr w:type="spellEnd"/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 xml:space="preserve"> </w:t>
      </w:r>
      <w:proofErr w:type="spellStart"/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>financiéres</w:t>
      </w:r>
      <w:proofErr w:type="spellEnd"/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 xml:space="preserve">. </w:t>
      </w:r>
      <w:proofErr w:type="spellStart"/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>Montnt</w:t>
      </w:r>
      <w:proofErr w:type="spellEnd"/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 xml:space="preserve"> N/S.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b/>
          <w:sz w:val="20"/>
          <w:szCs w:val="20"/>
          <w:lang w:eastAsia="fr-FR"/>
        </w:rPr>
        <w:t>F.  FOURNISSEURS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sz w:val="20"/>
          <w:szCs w:val="20"/>
          <w:u w:val="single"/>
          <w:lang w:eastAsia="fr-FR"/>
        </w:rPr>
        <w:t>Rubriques du cycle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63"/>
        <w:gridCol w:w="1662"/>
        <w:gridCol w:w="1662"/>
        <w:gridCol w:w="1541"/>
        <w:gridCol w:w="1134"/>
      </w:tblGrid>
      <w:tr w:rsidR="00CF4BA4" w:rsidRPr="00CF4BA4" w:rsidTr="0061679D">
        <w:tc>
          <w:tcPr>
            <w:tcW w:w="3402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Bilan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31/12/2021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31/12/2020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Variation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Dettes fournisseurs et </w:t>
            </w:r>
            <w:proofErr w:type="spellStart"/>
            <w:r w:rsidRPr="00CF4BA4">
              <w:rPr>
                <w:rFonts w:ascii="Tahoma" w:hAnsi="Tahoma"/>
              </w:rPr>
              <w:t>cpt.rattachés</w:t>
            </w:r>
            <w:proofErr w:type="spellEnd"/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5 812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206 815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-201 003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-97,19 %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lastRenderedPageBreak/>
              <w:t xml:space="preserve">Dettes sur </w:t>
            </w:r>
            <w:proofErr w:type="spellStart"/>
            <w:r w:rsidRPr="00CF4BA4">
              <w:rPr>
                <w:rFonts w:ascii="Tahoma" w:hAnsi="Tahoma"/>
              </w:rPr>
              <w:t>immo</w:t>
            </w:r>
            <w:proofErr w:type="spellEnd"/>
            <w:r w:rsidRPr="00CF4BA4">
              <w:rPr>
                <w:rFonts w:ascii="Tahoma" w:hAnsi="Tahoma"/>
              </w:rPr>
              <w:t xml:space="preserve">. et </w:t>
            </w:r>
            <w:proofErr w:type="spellStart"/>
            <w:r w:rsidRPr="00CF4BA4">
              <w:rPr>
                <w:rFonts w:ascii="Tahoma" w:hAnsi="Tahoma"/>
              </w:rPr>
              <w:t>cpt.rattachés</w:t>
            </w:r>
            <w:proofErr w:type="spellEnd"/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Charges constatées d'avance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1 318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284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1 035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364,96 %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proofErr w:type="spellStart"/>
            <w:r w:rsidRPr="00CF4BA4">
              <w:rPr>
                <w:rFonts w:ascii="Tahoma" w:hAnsi="Tahoma"/>
              </w:rPr>
              <w:t>Fourn</w:t>
            </w:r>
            <w:proofErr w:type="spellEnd"/>
            <w:r w:rsidRPr="00CF4BA4">
              <w:rPr>
                <w:rFonts w:ascii="Tahoma" w:hAnsi="Tahoma"/>
              </w:rPr>
              <w:t xml:space="preserve"> débiteurs &amp; acomptes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2 989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-2 989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-100,00 %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68"/>
        <w:gridCol w:w="1661"/>
        <w:gridCol w:w="1661"/>
        <w:gridCol w:w="1538"/>
        <w:gridCol w:w="1134"/>
      </w:tblGrid>
      <w:tr w:rsidR="00CF4BA4" w:rsidRPr="00CF4BA4" w:rsidTr="0061679D">
        <w:tc>
          <w:tcPr>
            <w:tcW w:w="3402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 w:hAnsi="Tahoma"/>
                <w:b/>
              </w:rPr>
            </w:pPr>
            <w:r w:rsidRPr="00CF4BA4">
              <w:rPr>
                <w:rFonts w:ascii="Tahoma" w:hAnsi="Tahoma"/>
                <w:b/>
              </w:rPr>
              <w:t>Résultat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31/12/2021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31/12/2020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Variation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Achats &amp; </w:t>
            </w:r>
            <w:proofErr w:type="spellStart"/>
            <w:r w:rsidRPr="00CF4BA4">
              <w:rPr>
                <w:rFonts w:ascii="Tahoma" w:hAnsi="Tahoma"/>
              </w:rPr>
              <w:t>variat</w:t>
            </w:r>
            <w:proofErr w:type="spellEnd"/>
            <w:r w:rsidRPr="00CF4BA4">
              <w:rPr>
                <w:rFonts w:ascii="Tahoma" w:hAnsi="Tahoma"/>
              </w:rPr>
              <w:t>° stock marchandises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15 498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21 219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-5 721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-26,96 %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proofErr w:type="spellStart"/>
            <w:r w:rsidRPr="00CF4BA4">
              <w:rPr>
                <w:rFonts w:ascii="Tahoma" w:hAnsi="Tahoma"/>
                <w:lang w:val="en-US"/>
              </w:rPr>
              <w:t>Achats</w:t>
            </w:r>
            <w:proofErr w:type="spellEnd"/>
            <w:r w:rsidRPr="00CF4BA4">
              <w:rPr>
                <w:rFonts w:ascii="Tahoma" w:hAnsi="Tahoma"/>
                <w:lang w:val="en-US"/>
              </w:rPr>
              <w:t xml:space="preserve"> &amp; </w:t>
            </w:r>
            <w:proofErr w:type="spellStart"/>
            <w:r w:rsidRPr="00CF4BA4">
              <w:rPr>
                <w:rFonts w:ascii="Tahoma" w:hAnsi="Tahoma"/>
                <w:lang w:val="en-US"/>
              </w:rPr>
              <w:t>variat</w:t>
            </w:r>
            <w:proofErr w:type="spellEnd"/>
            <w:r w:rsidRPr="00CF4BA4">
              <w:rPr>
                <w:rFonts w:ascii="Tahoma" w:hAnsi="Tahoma"/>
                <w:lang w:val="en-US"/>
              </w:rPr>
              <w:t xml:space="preserve">° stock mat. prem. </w:t>
            </w:r>
            <w:r w:rsidRPr="00CF4BA4">
              <w:rPr>
                <w:rFonts w:ascii="Tahoma" w:hAnsi="Tahoma"/>
              </w:rPr>
              <w:t xml:space="preserve">&amp; </w:t>
            </w:r>
            <w:proofErr w:type="spellStart"/>
            <w:r w:rsidRPr="00CF4BA4">
              <w:rPr>
                <w:rFonts w:ascii="Tahoma" w:hAnsi="Tahoma"/>
              </w:rPr>
              <w:t>appro</w:t>
            </w:r>
            <w:proofErr w:type="spellEnd"/>
            <w:r w:rsidRPr="00CF4BA4">
              <w:rPr>
                <w:rFonts w:ascii="Tahoma" w:hAnsi="Tahoma"/>
              </w:rPr>
              <w:t>.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47 437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32 979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14 458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43,84 %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Autres achats et charges externes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115 961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102 300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13 661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13,35 %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>Aucun commentaire remonté en synthèse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b/>
          <w:sz w:val="20"/>
          <w:szCs w:val="20"/>
          <w:lang w:eastAsia="fr-FR"/>
        </w:rPr>
        <w:t>G.  PERSONNEL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sz w:val="20"/>
          <w:szCs w:val="20"/>
          <w:u w:val="single"/>
          <w:lang w:eastAsia="fr-FR"/>
        </w:rPr>
        <w:t>Rubriques du cycle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41"/>
        <w:gridCol w:w="1666"/>
        <w:gridCol w:w="1666"/>
        <w:gridCol w:w="1555"/>
        <w:gridCol w:w="1134"/>
      </w:tblGrid>
      <w:tr w:rsidR="00CF4BA4" w:rsidRPr="00CF4BA4" w:rsidTr="0061679D">
        <w:tc>
          <w:tcPr>
            <w:tcW w:w="3402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Bilan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31/12/2021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31/12/2020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Variation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Créances sociales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1 694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6 080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-4 386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-72,14 %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Dettes sociales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15 673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17 807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-2 134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-11,99 %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59"/>
        <w:gridCol w:w="1663"/>
        <w:gridCol w:w="1663"/>
        <w:gridCol w:w="1543"/>
        <w:gridCol w:w="1134"/>
      </w:tblGrid>
      <w:tr w:rsidR="00CF4BA4" w:rsidRPr="00CF4BA4" w:rsidTr="0061679D">
        <w:tc>
          <w:tcPr>
            <w:tcW w:w="3402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 w:hAnsi="Tahoma"/>
                <w:b/>
              </w:rPr>
            </w:pPr>
            <w:r w:rsidRPr="00CF4BA4">
              <w:rPr>
                <w:rFonts w:ascii="Tahoma" w:hAnsi="Tahoma"/>
                <w:b/>
              </w:rPr>
              <w:t>Résultat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31/12/2021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31/12/2020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Variation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Salaires et traitements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133 534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128 802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4 731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3,67 %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Charges sociales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15 014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14 828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186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1,25 %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Participation des salariés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>Aucun commentaire remonté en synthèse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b/>
          <w:sz w:val="20"/>
          <w:szCs w:val="20"/>
          <w:lang w:eastAsia="fr-FR"/>
        </w:rPr>
        <w:t>H.  EMPRUNTS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sz w:val="20"/>
          <w:szCs w:val="20"/>
          <w:u w:val="single"/>
          <w:lang w:eastAsia="fr-FR"/>
        </w:rPr>
        <w:t>Rubriques du cycle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55"/>
        <w:gridCol w:w="1663"/>
        <w:gridCol w:w="1663"/>
        <w:gridCol w:w="1547"/>
        <w:gridCol w:w="1134"/>
      </w:tblGrid>
      <w:tr w:rsidR="00CF4BA4" w:rsidRPr="00CF4BA4" w:rsidTr="0061679D">
        <w:tc>
          <w:tcPr>
            <w:tcW w:w="3402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Bilan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31/12/2021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31/12/2020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Variation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Emprunts obligataires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Emprunts &amp; dettes </w:t>
            </w:r>
            <w:proofErr w:type="spellStart"/>
            <w:r w:rsidRPr="00CF4BA4">
              <w:rPr>
                <w:rFonts w:ascii="Tahoma" w:hAnsi="Tahoma"/>
              </w:rPr>
              <w:t>auprés</w:t>
            </w:r>
            <w:proofErr w:type="spellEnd"/>
            <w:r w:rsidRPr="00CF4BA4">
              <w:rPr>
                <w:rFonts w:ascii="Tahoma" w:hAnsi="Tahoma"/>
              </w:rPr>
              <w:t xml:space="preserve"> des </w:t>
            </w:r>
            <w:proofErr w:type="spellStart"/>
            <w:r w:rsidRPr="00CF4BA4">
              <w:rPr>
                <w:rFonts w:ascii="Tahoma" w:hAnsi="Tahoma"/>
              </w:rPr>
              <w:t>établ</w:t>
            </w:r>
            <w:proofErr w:type="spellEnd"/>
            <w:r w:rsidRPr="00CF4BA4">
              <w:rPr>
                <w:rFonts w:ascii="Tahoma" w:hAnsi="Tahoma"/>
              </w:rPr>
              <w:t>. Crédit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53 565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61 957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-8 392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-13,55 %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Emprunts &amp; dettes financières divers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51"/>
        <w:gridCol w:w="1664"/>
        <w:gridCol w:w="1664"/>
        <w:gridCol w:w="1549"/>
        <w:gridCol w:w="1134"/>
      </w:tblGrid>
      <w:tr w:rsidR="00CF4BA4" w:rsidRPr="00CF4BA4" w:rsidTr="0061679D">
        <w:tc>
          <w:tcPr>
            <w:tcW w:w="3402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 w:hAnsi="Tahoma"/>
                <w:b/>
              </w:rPr>
            </w:pPr>
            <w:r w:rsidRPr="00CF4BA4">
              <w:rPr>
                <w:rFonts w:ascii="Tahoma" w:hAnsi="Tahoma"/>
                <w:b/>
              </w:rPr>
              <w:t>Résultat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31/12/2021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31/12/2020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Variation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Charges financières (Hors dotations)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1 378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1 690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-313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-18,50 %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 xml:space="preserve">Compte </w:t>
      </w:r>
      <w:proofErr w:type="spellStart"/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>tenue</w:t>
      </w:r>
      <w:proofErr w:type="spellEnd"/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 xml:space="preserve"> de la situation 2020 au regard de la crise du </w:t>
      </w:r>
      <w:proofErr w:type="spellStart"/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>Covid</w:t>
      </w:r>
      <w:proofErr w:type="spellEnd"/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>:</w:t>
      </w:r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br/>
        <w:t>-obtention d'un prêt garanti par l'état d'un montant de 45 000 € en 2020</w:t>
      </w:r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br/>
        <w:t xml:space="preserve">-report des échéances du prêt CREDIT AGRICOLE pour 6 mois à compter du mois d'Avril 2020.. Depuis et sur l'exercice le remboursement a </w:t>
      </w:r>
      <w:proofErr w:type="spellStart"/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>repri</w:t>
      </w:r>
      <w:proofErr w:type="spellEnd"/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 xml:space="preserve"> et 9 k€ </w:t>
      </w:r>
      <w:proofErr w:type="spellStart"/>
      <w:proofErr w:type="gramStart"/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>on</w:t>
      </w:r>
      <w:proofErr w:type="spellEnd"/>
      <w:proofErr w:type="gramEnd"/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 xml:space="preserve"> été remboursé.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b/>
          <w:sz w:val="20"/>
          <w:szCs w:val="20"/>
          <w:lang w:eastAsia="fr-FR"/>
        </w:rPr>
        <w:t>I.  CAPITAUX PROPRES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sz w:val="20"/>
          <w:szCs w:val="20"/>
          <w:u w:val="single"/>
          <w:lang w:eastAsia="fr-FR"/>
        </w:rPr>
        <w:t>Rubriques du cycle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87"/>
        <w:gridCol w:w="1658"/>
        <w:gridCol w:w="1658"/>
        <w:gridCol w:w="1525"/>
        <w:gridCol w:w="1134"/>
      </w:tblGrid>
      <w:tr w:rsidR="00CF4BA4" w:rsidRPr="00CF4BA4" w:rsidTr="0061679D">
        <w:tc>
          <w:tcPr>
            <w:tcW w:w="3402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Bilan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31/12/2021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31/12/2020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Variation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Capitaux propres (hors résultat)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-194 122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-173 377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-20 745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11,97 %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lastRenderedPageBreak/>
              <w:t>Subventions d'investissement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44"/>
        <w:gridCol w:w="1665"/>
        <w:gridCol w:w="1665"/>
        <w:gridCol w:w="1554"/>
        <w:gridCol w:w="1134"/>
      </w:tblGrid>
      <w:tr w:rsidR="00CF4BA4" w:rsidRPr="00CF4BA4" w:rsidTr="0061679D">
        <w:tc>
          <w:tcPr>
            <w:tcW w:w="3402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 w:hAnsi="Tahoma"/>
                <w:b/>
              </w:rPr>
            </w:pPr>
            <w:r w:rsidRPr="00CF4BA4">
              <w:rPr>
                <w:rFonts w:ascii="Tahoma" w:hAnsi="Tahoma"/>
                <w:b/>
              </w:rPr>
              <w:t>Résultat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31/12/2021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31/12/2020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Variation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Résultat de l'exercice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32 697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-20 745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53 442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-257,61 %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>Aucun commentaire remonté en synthèse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b/>
          <w:sz w:val="20"/>
          <w:szCs w:val="20"/>
          <w:lang w:eastAsia="fr-FR"/>
        </w:rPr>
        <w:t>J.  DEVISES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>Aucun commentaire remonté en synthèse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b/>
          <w:sz w:val="20"/>
          <w:szCs w:val="20"/>
          <w:lang w:eastAsia="fr-FR"/>
        </w:rPr>
        <w:t>K.  FISCALITE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sz w:val="20"/>
          <w:szCs w:val="20"/>
          <w:u w:val="single"/>
          <w:lang w:eastAsia="fr-FR"/>
        </w:rPr>
        <w:t>Rubriques du cycle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41"/>
        <w:gridCol w:w="1666"/>
        <w:gridCol w:w="1666"/>
        <w:gridCol w:w="1555"/>
        <w:gridCol w:w="1134"/>
      </w:tblGrid>
      <w:tr w:rsidR="00CF4BA4" w:rsidRPr="00CF4BA4" w:rsidTr="0061679D">
        <w:tc>
          <w:tcPr>
            <w:tcW w:w="3402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Bilan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31/12/2021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31/12/2020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Variation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Créances fiscales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2 061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2 445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-383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-15,67 %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Dettes fiscales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4 576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6 466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-1 890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-29,23 %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55"/>
        <w:gridCol w:w="1663"/>
        <w:gridCol w:w="1663"/>
        <w:gridCol w:w="1547"/>
        <w:gridCol w:w="1134"/>
      </w:tblGrid>
      <w:tr w:rsidR="00CF4BA4" w:rsidRPr="00CF4BA4" w:rsidTr="0061679D">
        <w:tc>
          <w:tcPr>
            <w:tcW w:w="3402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 w:hAnsi="Tahoma"/>
                <w:b/>
              </w:rPr>
            </w:pPr>
            <w:r w:rsidRPr="00CF4BA4">
              <w:rPr>
                <w:rFonts w:ascii="Tahoma" w:hAnsi="Tahoma"/>
                <w:b/>
              </w:rPr>
              <w:t>Résultat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31/12/2021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31/12/2020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Variation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Impôts taxes et versements assimilés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6 839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7 284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-445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-6,11 %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Impôt sur les bénéfices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>Aucun commentaire remonté en synthèse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b/>
          <w:sz w:val="20"/>
          <w:szCs w:val="20"/>
          <w:lang w:eastAsia="fr-FR"/>
        </w:rPr>
        <w:t>L.  AUTRES ACTIFS &amp; PASSIFS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sz w:val="20"/>
          <w:szCs w:val="20"/>
          <w:u w:val="single"/>
          <w:lang w:eastAsia="fr-FR"/>
        </w:rPr>
        <w:t>Rubriques du cycle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65"/>
        <w:gridCol w:w="1662"/>
        <w:gridCol w:w="1662"/>
        <w:gridCol w:w="1539"/>
        <w:gridCol w:w="1134"/>
      </w:tblGrid>
      <w:tr w:rsidR="00CF4BA4" w:rsidRPr="00CF4BA4" w:rsidTr="0061679D">
        <w:tc>
          <w:tcPr>
            <w:tcW w:w="3402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Bilan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31/12/2021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31/12/2020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Variation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Dettes rattachées à des participations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Autres créances (Hors fournisseur, CC, </w:t>
            </w:r>
            <w:proofErr w:type="spellStart"/>
            <w:r w:rsidRPr="00CF4BA4">
              <w:rPr>
                <w:rFonts w:ascii="Tahoma" w:hAnsi="Tahoma"/>
              </w:rPr>
              <w:t>fisca</w:t>
            </w:r>
            <w:proofErr w:type="spellEnd"/>
            <w:r w:rsidRPr="00CF4BA4">
              <w:rPr>
                <w:rFonts w:ascii="Tahoma" w:hAnsi="Tahoma"/>
              </w:rPr>
              <w:t>, social)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34 893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34 893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Autres dettes (Hors clients créditeurs, CC, </w:t>
            </w:r>
            <w:proofErr w:type="spellStart"/>
            <w:r w:rsidRPr="00CF4BA4">
              <w:rPr>
                <w:rFonts w:ascii="Tahoma" w:hAnsi="Tahoma"/>
              </w:rPr>
              <w:t>fisca</w:t>
            </w:r>
            <w:proofErr w:type="spellEnd"/>
            <w:r w:rsidRPr="00CF4BA4">
              <w:rPr>
                <w:rFonts w:ascii="Tahoma" w:hAnsi="Tahoma"/>
              </w:rPr>
              <w:t>, social)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82 193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95 172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-12 979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-13,64 %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 xml:space="preserve">La cession de l'immobilisation n'a pas encore été </w:t>
      </w:r>
      <w:proofErr w:type="spellStart"/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>réglée.par</w:t>
      </w:r>
      <w:proofErr w:type="spellEnd"/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 xml:space="preserve"> le client SNC </w:t>
      </w:r>
      <w:proofErr w:type="gramStart"/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>HIVA..</w:t>
      </w:r>
      <w:proofErr w:type="gramEnd"/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>Les CCA sont essentiellement constituée de la CCA assurance.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>L'indivision Bellance a diminuée de 12K€ pour s'établir à 75 k€.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b/>
          <w:sz w:val="20"/>
          <w:szCs w:val="20"/>
          <w:lang w:eastAsia="fr-FR"/>
        </w:rPr>
        <w:t>M.  PROVISIONS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sz w:val="20"/>
          <w:szCs w:val="20"/>
          <w:u w:val="single"/>
          <w:lang w:eastAsia="fr-FR"/>
        </w:rPr>
        <w:t>Rubriques du cycle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46"/>
        <w:gridCol w:w="1665"/>
        <w:gridCol w:w="1665"/>
        <w:gridCol w:w="1552"/>
        <w:gridCol w:w="1134"/>
      </w:tblGrid>
      <w:tr w:rsidR="00CF4BA4" w:rsidRPr="00CF4BA4" w:rsidTr="0061679D">
        <w:tc>
          <w:tcPr>
            <w:tcW w:w="3402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Bilan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31/12/2021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31/12/2020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Variation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Provisions pour risques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Provisions pour charges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8"/>
        <w:gridCol w:w="1660"/>
        <w:gridCol w:w="1660"/>
        <w:gridCol w:w="1530"/>
        <w:gridCol w:w="1134"/>
      </w:tblGrid>
      <w:tr w:rsidR="00CF4BA4" w:rsidRPr="00CF4BA4" w:rsidTr="0061679D">
        <w:tc>
          <w:tcPr>
            <w:tcW w:w="3402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 w:hAnsi="Tahoma"/>
                <w:b/>
              </w:rPr>
            </w:pPr>
            <w:r w:rsidRPr="00CF4BA4">
              <w:rPr>
                <w:rFonts w:ascii="Tahoma" w:hAnsi="Tahoma"/>
                <w:b/>
              </w:rPr>
              <w:t>Résultat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31/12/2021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31/12/2020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Variation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 xml:space="preserve">Dotation </w:t>
            </w:r>
            <w:proofErr w:type="spellStart"/>
            <w:r w:rsidRPr="00CF4BA4">
              <w:rPr>
                <w:rFonts w:ascii="Tahoma"/>
              </w:rPr>
              <w:t>prov</w:t>
            </w:r>
            <w:proofErr w:type="spellEnd"/>
            <w:r w:rsidRPr="00CF4BA4">
              <w:rPr>
                <w:rFonts w:ascii="Tahoma"/>
              </w:rPr>
              <w:t>. sur immobilisations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Dotation sur actif circulant (1)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lastRenderedPageBreak/>
              <w:t>Dotation pour risques et charges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Reprises sur provisions exploit.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Dotations financières aux </w:t>
            </w:r>
            <w:proofErr w:type="spellStart"/>
            <w:r w:rsidRPr="00CF4BA4">
              <w:rPr>
                <w:rFonts w:ascii="Tahoma" w:hAnsi="Tahoma"/>
              </w:rPr>
              <w:t>amort</w:t>
            </w:r>
            <w:proofErr w:type="spellEnd"/>
            <w:r w:rsidRPr="00CF4BA4">
              <w:rPr>
                <w:rFonts w:ascii="Tahoma" w:hAnsi="Tahoma"/>
              </w:rPr>
              <w:t xml:space="preserve">. &amp; </w:t>
            </w:r>
            <w:proofErr w:type="spellStart"/>
            <w:r w:rsidRPr="00CF4BA4">
              <w:rPr>
                <w:rFonts w:ascii="Tahoma" w:hAnsi="Tahoma"/>
              </w:rPr>
              <w:t>prov</w:t>
            </w:r>
            <w:proofErr w:type="spellEnd"/>
            <w:r w:rsidRPr="00CF4BA4">
              <w:rPr>
                <w:rFonts w:ascii="Tahoma" w:hAnsi="Tahoma"/>
              </w:rPr>
              <w:t>.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 xml:space="preserve">Reprise sur provisions </w:t>
            </w:r>
            <w:proofErr w:type="spellStart"/>
            <w:r w:rsidRPr="00CF4BA4">
              <w:rPr>
                <w:rFonts w:ascii="Tahoma"/>
              </w:rPr>
              <w:t>financ</w:t>
            </w:r>
            <w:proofErr w:type="spellEnd"/>
            <w:r w:rsidRPr="00CF4BA4">
              <w:rPr>
                <w:rFonts w:ascii="Tahoma"/>
              </w:rPr>
              <w:t>.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 xml:space="preserve">Dotations </w:t>
            </w:r>
            <w:proofErr w:type="spellStart"/>
            <w:r w:rsidRPr="00CF4BA4">
              <w:rPr>
                <w:rFonts w:ascii="Tahoma"/>
              </w:rPr>
              <w:t>except</w:t>
            </w:r>
            <w:proofErr w:type="spellEnd"/>
            <w:r w:rsidRPr="00CF4BA4">
              <w:rPr>
                <w:rFonts w:ascii="Tahoma"/>
              </w:rPr>
              <w:t xml:space="preserve">. </w:t>
            </w:r>
            <w:proofErr w:type="gramStart"/>
            <w:r w:rsidRPr="00CF4BA4">
              <w:rPr>
                <w:rFonts w:ascii="Tahoma"/>
              </w:rPr>
              <w:t>aux</w:t>
            </w:r>
            <w:proofErr w:type="gramEnd"/>
            <w:r w:rsidRPr="00CF4BA4">
              <w:rPr>
                <w:rFonts w:ascii="Tahoma"/>
              </w:rPr>
              <w:t xml:space="preserve"> </w:t>
            </w:r>
            <w:proofErr w:type="spellStart"/>
            <w:r w:rsidRPr="00CF4BA4">
              <w:rPr>
                <w:rFonts w:ascii="Tahoma"/>
              </w:rPr>
              <w:t>amort</w:t>
            </w:r>
            <w:proofErr w:type="spellEnd"/>
            <w:r w:rsidRPr="00CF4BA4">
              <w:rPr>
                <w:rFonts w:ascii="Tahoma"/>
              </w:rPr>
              <w:t xml:space="preserve">. &amp; </w:t>
            </w:r>
            <w:proofErr w:type="spellStart"/>
            <w:r w:rsidRPr="00CF4BA4">
              <w:rPr>
                <w:rFonts w:ascii="Tahoma"/>
              </w:rPr>
              <w:t>prov</w:t>
            </w:r>
            <w:proofErr w:type="spellEnd"/>
            <w:r w:rsidRPr="00CF4BA4">
              <w:rPr>
                <w:rFonts w:ascii="Tahoma"/>
              </w:rPr>
              <w:t>.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 xml:space="preserve">Reprises sur provisions </w:t>
            </w:r>
            <w:proofErr w:type="spellStart"/>
            <w:r w:rsidRPr="00CF4BA4">
              <w:rPr>
                <w:rFonts w:ascii="Tahoma"/>
              </w:rPr>
              <w:t>excep</w:t>
            </w:r>
            <w:proofErr w:type="spellEnd"/>
            <w:r w:rsidRPr="00CF4BA4">
              <w:rPr>
                <w:rFonts w:ascii="Tahoma"/>
              </w:rPr>
              <w:t>.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>Aucun commentaire remonté en synthèse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b/>
          <w:sz w:val="20"/>
          <w:szCs w:val="20"/>
          <w:lang w:eastAsia="fr-FR"/>
        </w:rPr>
        <w:t>N.  AUTRES PRODUITS &amp; CHARGES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sz w:val="20"/>
          <w:szCs w:val="20"/>
          <w:u w:val="single"/>
          <w:lang w:eastAsia="fr-FR"/>
        </w:rPr>
        <w:t>Rubriques du cycle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34"/>
        <w:gridCol w:w="1654"/>
        <w:gridCol w:w="1654"/>
        <w:gridCol w:w="1507"/>
        <w:gridCol w:w="1213"/>
      </w:tblGrid>
      <w:tr w:rsidR="00CF4BA4" w:rsidRPr="00CF4BA4" w:rsidTr="0061679D">
        <w:tc>
          <w:tcPr>
            <w:tcW w:w="3402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 w:hAnsi="Tahoma"/>
                <w:b/>
              </w:rPr>
            </w:pPr>
            <w:r w:rsidRPr="00CF4BA4">
              <w:rPr>
                <w:rFonts w:ascii="Tahoma" w:hAnsi="Tahoma"/>
                <w:b/>
              </w:rPr>
              <w:t>Résultat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31/12/2021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31/12/2020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Variation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Subventions d'exploitation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58 482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28 666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29 816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104,01 %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Autres produits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7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3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4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161,07 %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Autres charges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7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294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-287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-97,63 %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Transfert de charges exploit.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5 939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5 939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Produits exceptionnels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49 126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658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48 468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7 369,80 %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/>
              </w:rPr>
            </w:pPr>
            <w:r w:rsidRPr="00CF4BA4">
              <w:rPr>
                <w:rFonts w:ascii="Tahoma"/>
              </w:rPr>
              <w:t>Charges exceptionnelles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49 315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33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49 282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149 340,21 %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 xml:space="preserve">Les autres produits et charges sont essentiellement constitués des Transfert charges d'exploitation pour 6 k€ composées du remboursement sinistre GFA </w:t>
      </w:r>
      <w:proofErr w:type="spellStart"/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>mi octobre</w:t>
      </w:r>
      <w:proofErr w:type="spellEnd"/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 xml:space="preserve"> 2021.</w:t>
      </w:r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br/>
        <w:t xml:space="preserve"> 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 xml:space="preserve">Diverses aides reçues suite au post </w:t>
      </w:r>
      <w:proofErr w:type="spellStart"/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>Covid</w:t>
      </w:r>
      <w:proofErr w:type="spellEnd"/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t xml:space="preserve"> :</w:t>
      </w:r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br/>
        <w:t>-obtention des aides du fonds de solidarité (un montant total de 15 166 € en 2020)</w:t>
      </w:r>
      <w:r w:rsidRPr="00CF4BA4">
        <w:rPr>
          <w:rFonts w:ascii="Tahoma" w:eastAsia="Times New Roman" w:hAnsi="Tahoma" w:cs="Times New Roman"/>
          <w:sz w:val="20"/>
          <w:szCs w:val="20"/>
          <w:lang w:eastAsia="fr-FR"/>
        </w:rPr>
        <w:br/>
        <w:t>-obtention des aides de la collectivité de Martinique (un montant total de 13 500 €.en 2020)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b/>
          <w:sz w:val="20"/>
          <w:szCs w:val="20"/>
          <w:lang w:eastAsia="fr-FR"/>
        </w:rPr>
        <w:t>P.  ASSOCIES &amp; CPTES COURANTS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sz w:val="20"/>
          <w:szCs w:val="20"/>
          <w:u w:val="single"/>
          <w:lang w:eastAsia="fr-FR"/>
        </w:rPr>
        <w:t>Rubriques du cycle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58"/>
        <w:gridCol w:w="1663"/>
        <w:gridCol w:w="1663"/>
        <w:gridCol w:w="1544"/>
        <w:gridCol w:w="1134"/>
      </w:tblGrid>
      <w:tr w:rsidR="00CF4BA4" w:rsidRPr="00CF4BA4" w:rsidTr="0061679D">
        <w:tc>
          <w:tcPr>
            <w:tcW w:w="3402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Bilan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31/12/2021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31/12/2020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Variation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CC débiteurs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CC créditeurs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222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1 914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-1 691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-88,38 %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CC Provisions pour dépréciation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44"/>
        <w:gridCol w:w="1665"/>
        <w:gridCol w:w="1665"/>
        <w:gridCol w:w="1554"/>
        <w:gridCol w:w="1134"/>
      </w:tblGrid>
      <w:tr w:rsidR="00CF4BA4" w:rsidRPr="00CF4BA4" w:rsidTr="0061679D">
        <w:tc>
          <w:tcPr>
            <w:tcW w:w="3402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 w:hAnsi="Tahoma"/>
                <w:b/>
              </w:rPr>
            </w:pPr>
            <w:r w:rsidRPr="00CF4BA4">
              <w:rPr>
                <w:rFonts w:ascii="Tahoma" w:hAnsi="Tahoma"/>
                <w:b/>
              </w:rPr>
              <w:t>Résultat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31/12/2021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31/12/2020</w:t>
            </w:r>
          </w:p>
        </w:tc>
        <w:tc>
          <w:tcPr>
            <w:tcW w:w="1701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Variation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>Intérêts des comptes courants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  <w:tr w:rsidR="00CF4BA4" w:rsidRPr="00CF4BA4" w:rsidTr="0061679D">
        <w:tc>
          <w:tcPr>
            <w:tcW w:w="3402" w:type="dxa"/>
          </w:tcPr>
          <w:p w:rsidR="00CF4BA4" w:rsidRPr="00CF4BA4" w:rsidRDefault="00CF4BA4" w:rsidP="00CF4BA4">
            <w:pPr>
              <w:rPr>
                <w:rFonts w:ascii="Tahoma" w:hAnsi="Tahoma"/>
              </w:rPr>
            </w:pPr>
            <w:r w:rsidRPr="00CF4BA4">
              <w:rPr>
                <w:rFonts w:ascii="Tahoma" w:hAnsi="Tahoma"/>
              </w:rPr>
              <w:t xml:space="preserve">Revenus de </w:t>
            </w:r>
            <w:proofErr w:type="spellStart"/>
            <w:r w:rsidRPr="00CF4BA4">
              <w:rPr>
                <w:rFonts w:ascii="Tahoma" w:hAnsi="Tahoma"/>
              </w:rPr>
              <w:t>partic</w:t>
            </w:r>
            <w:proofErr w:type="spellEnd"/>
            <w:r w:rsidRPr="00CF4BA4">
              <w:rPr>
                <w:rFonts w:ascii="Tahoma" w:hAnsi="Tahoma"/>
              </w:rPr>
              <w:t xml:space="preserve"> &amp; créances </w:t>
            </w:r>
            <w:proofErr w:type="spellStart"/>
            <w:r w:rsidRPr="00CF4BA4">
              <w:rPr>
                <w:rFonts w:ascii="Tahoma" w:hAnsi="Tahoma"/>
              </w:rPr>
              <w:t>ratt</w:t>
            </w:r>
            <w:proofErr w:type="spellEnd"/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Pr="00CF4BA4" w:rsidRDefault="00CF4BA4" w:rsidP="00CF4BA4">
            <w:pPr>
              <w:jc w:val="right"/>
              <w:rPr>
                <w:rFonts w:ascii="Tahoma"/>
              </w:rPr>
            </w:pPr>
            <w:r w:rsidRPr="00CF4BA4">
              <w:rPr>
                <w:rFonts w:ascii="Tahoma"/>
              </w:rPr>
              <w:t>0,00 %</w:t>
            </w: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F4BA4">
        <w:rPr>
          <w:rFonts w:ascii="Tahoma" w:eastAsia="Times New Roman" w:hAnsi="Times New Roman" w:cs="Times New Roman"/>
          <w:sz w:val="20"/>
          <w:szCs w:val="20"/>
          <w:lang w:eastAsia="fr-FR"/>
        </w:rPr>
        <w:t xml:space="preserve">Montant N/S. Solde </w:t>
      </w:r>
      <w:proofErr w:type="spellStart"/>
      <w:r w:rsidRPr="00CF4BA4">
        <w:rPr>
          <w:rFonts w:ascii="Tahoma" w:eastAsia="Times New Roman" w:hAnsi="Times New Roman" w:cs="Times New Roman"/>
          <w:sz w:val="20"/>
          <w:szCs w:val="20"/>
          <w:lang w:eastAsia="fr-FR"/>
        </w:rPr>
        <w:t>crediteur</w:t>
      </w:r>
      <w:proofErr w:type="spellEnd"/>
      <w:r w:rsidRPr="00CF4BA4">
        <w:rPr>
          <w:rFonts w:ascii="Tahoma" w:eastAsia="Times New Roman" w:hAnsi="Times New Roman" w:cs="Times New Roman"/>
          <w:sz w:val="20"/>
          <w:szCs w:val="20"/>
          <w:lang w:eastAsia="fr-FR"/>
        </w:rPr>
        <w:t xml:space="preserve"> </w:t>
      </w:r>
      <w:proofErr w:type="spellStart"/>
      <w:r w:rsidRPr="00CF4BA4">
        <w:rPr>
          <w:rFonts w:ascii="Tahoma" w:eastAsia="Times New Roman" w:hAnsi="Times New Roman" w:cs="Times New Roman"/>
          <w:sz w:val="20"/>
          <w:szCs w:val="20"/>
          <w:lang w:eastAsia="fr-FR"/>
        </w:rPr>
        <w:t>Emiie</w:t>
      </w:r>
      <w:proofErr w:type="spellEnd"/>
      <w:r w:rsidRPr="00CF4BA4">
        <w:rPr>
          <w:rFonts w:ascii="Tahoma" w:eastAsia="Times New Roman" w:hAnsi="Times New Roman" w:cs="Times New Roman"/>
          <w:sz w:val="20"/>
          <w:szCs w:val="20"/>
          <w:lang w:eastAsia="fr-FR"/>
        </w:rPr>
        <w:t xml:space="preserve"> Bellance, ok.</w:t>
      </w: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keepNext/>
        <w:numPr>
          <w:ilvl w:val="0"/>
          <w:numId w:val="5"/>
        </w:numPr>
        <w:pBdr>
          <w:bottom w:val="single" w:sz="6" w:space="1" w:color="auto"/>
        </w:pBdr>
        <w:tabs>
          <w:tab w:val="left" w:pos="426"/>
          <w:tab w:val="left" w:pos="567"/>
        </w:tabs>
        <w:spacing w:after="0" w:line="240" w:lineRule="auto"/>
        <w:outlineLvl w:val="0"/>
        <w:rPr>
          <w:rFonts w:ascii="Tahoma" w:eastAsia="Times New Roman" w:hAnsi="Tahoma" w:cs="Tahoma"/>
          <w:b/>
          <w:sz w:val="24"/>
          <w:szCs w:val="24"/>
          <w:lang w:eastAsia="fr-FR"/>
        </w:rPr>
      </w:pPr>
      <w:bookmarkStart w:id="66" w:name="_Toc50118946"/>
      <w:bookmarkStart w:id="67" w:name="_Toc147942098"/>
      <w:r w:rsidRPr="00CF4BA4">
        <w:rPr>
          <w:rFonts w:ascii="Tahoma" w:eastAsia="Times New Roman" w:hAnsi="Tahoma" w:cs="Tahoma"/>
          <w:b/>
          <w:sz w:val="24"/>
          <w:szCs w:val="24"/>
          <w:lang w:eastAsia="fr-FR"/>
        </w:rPr>
        <w:t>SYNTHESE DES VERIFICATIONS SPECIFIQUES</w:t>
      </w:r>
      <w:bookmarkEnd w:id="66"/>
      <w:bookmarkEnd w:id="67"/>
    </w:p>
    <w:p w:rsidR="00CF4BA4" w:rsidRPr="00CF4BA4" w:rsidRDefault="00CF4BA4" w:rsidP="00CF4BA4">
      <w:pPr>
        <w:tabs>
          <w:tab w:val="left" w:pos="720"/>
        </w:tabs>
        <w:spacing w:after="0" w:line="240" w:lineRule="auto"/>
        <w:ind w:left="360"/>
        <w:rPr>
          <w:rFonts w:ascii="Tahoma" w:eastAsia="Times New Roman" w:hAnsi="Tahoma" w:cs="Tahoma"/>
          <w:b/>
          <w:sz w:val="20"/>
          <w:szCs w:val="20"/>
          <w:u w:val="single"/>
          <w:lang w:eastAsia="fr-FR"/>
        </w:rPr>
      </w:pPr>
    </w:p>
    <w:p w:rsidR="00CF4BA4" w:rsidRPr="00CF4BA4" w:rsidRDefault="00CF4BA4" w:rsidP="00CF4BA4">
      <w:pPr>
        <w:tabs>
          <w:tab w:val="left" w:pos="720"/>
        </w:tabs>
        <w:spacing w:after="0" w:line="240" w:lineRule="auto"/>
        <w:ind w:left="142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tabs>
          <w:tab w:val="left" w:pos="720"/>
        </w:tabs>
        <w:spacing w:after="0" w:line="240" w:lineRule="auto"/>
        <w:ind w:left="360"/>
        <w:rPr>
          <w:rFonts w:ascii="Tahoma" w:eastAsia="Times New Roman" w:hAnsi="Tahoma" w:cs="Tahoma"/>
          <w:b/>
          <w:sz w:val="20"/>
          <w:szCs w:val="20"/>
          <w:u w:val="single"/>
          <w:lang w:eastAsia="fr-FR"/>
        </w:rPr>
      </w:pPr>
    </w:p>
    <w:p w:rsidR="00CF4BA4" w:rsidRPr="00CF4BA4" w:rsidRDefault="00CF4BA4" w:rsidP="00CF4BA4">
      <w:pPr>
        <w:keepNext/>
        <w:numPr>
          <w:ilvl w:val="1"/>
          <w:numId w:val="5"/>
        </w:numPr>
        <w:spacing w:after="0" w:line="240" w:lineRule="auto"/>
        <w:outlineLvl w:val="1"/>
        <w:rPr>
          <w:rFonts w:ascii="Tahoma" w:eastAsia="Times New Roman" w:hAnsi="Tahoma" w:cs="Tahoma"/>
          <w:b/>
          <w:lang w:eastAsia="fr-FR"/>
        </w:rPr>
      </w:pPr>
      <w:bookmarkStart w:id="68" w:name="_Toc50118947"/>
      <w:bookmarkStart w:id="69" w:name="_Toc147942099"/>
      <w:r w:rsidRPr="00CF4BA4">
        <w:rPr>
          <w:rFonts w:ascii="Tahoma" w:eastAsia="Times New Roman" w:hAnsi="Tahoma" w:cs="Tahoma"/>
          <w:b/>
          <w:lang w:eastAsia="fr-FR"/>
        </w:rPr>
        <w:lastRenderedPageBreak/>
        <w:t>Conventions règlementées</w:t>
      </w:r>
      <w:bookmarkEnd w:id="68"/>
      <w:bookmarkEnd w:id="69"/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ind w:left="142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ind w:left="142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  <w:r w:rsidRPr="00CF4BA4">
        <w:rPr>
          <w:rFonts w:ascii="Tahoma" w:eastAsia="Times New Roman" w:hAnsi="Tahoma" w:cs="Tahoma"/>
          <w:sz w:val="20"/>
          <w:szCs w:val="20"/>
          <w:highlight w:val="yellow"/>
          <w:lang w:eastAsia="fr-FR"/>
        </w:rPr>
        <w:t>Se référer à la rubrique « Conventions » du Dossier Permanent qui a servi de base à l’élaboration du rapport spécial.</w:t>
      </w:r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ind w:left="142"/>
        <w:jc w:val="both"/>
        <w:rPr>
          <w:rFonts w:ascii="Tahoma" w:eastAsia="Times New Roman" w:hAnsi="Tahoma" w:cs="Tahoma"/>
          <w:sz w:val="20"/>
          <w:szCs w:val="20"/>
          <w:highlight w:val="yellow"/>
          <w:lang w:eastAsia="fr-FR"/>
        </w:rPr>
      </w:pPr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ind w:left="142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  <w:r w:rsidRPr="00CF4BA4">
        <w:rPr>
          <w:rFonts w:ascii="Tahoma" w:eastAsia="Times New Roman" w:hAnsi="Tahoma" w:cs="Tahoma"/>
          <w:sz w:val="20"/>
          <w:szCs w:val="20"/>
          <w:highlight w:val="yellow"/>
          <w:lang w:eastAsia="fr-FR"/>
        </w:rPr>
        <w:t>Nous n’avons pas identifié de convention règlementée dont nous n’aurions pas été préalablement avisés par l’entité et ses conseils juridiques.</w:t>
      </w:r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ind w:left="142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bookmarkStart w:id="70" w:name="ControleSpecial"/>
      <w:bookmarkEnd w:id="70"/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ind w:left="142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keepNext/>
        <w:numPr>
          <w:ilvl w:val="1"/>
          <w:numId w:val="5"/>
        </w:numPr>
        <w:spacing w:after="0" w:line="240" w:lineRule="auto"/>
        <w:outlineLvl w:val="1"/>
        <w:rPr>
          <w:rFonts w:ascii="Tahoma" w:eastAsia="Times New Roman" w:hAnsi="Tahoma" w:cs="Tahoma"/>
          <w:b/>
          <w:lang w:eastAsia="fr-FR"/>
        </w:rPr>
      </w:pPr>
      <w:bookmarkStart w:id="71" w:name="_Toc50118948"/>
      <w:bookmarkStart w:id="72" w:name="_Toc147942100"/>
      <w:r w:rsidRPr="00CF4BA4">
        <w:rPr>
          <w:rFonts w:ascii="Tahoma" w:eastAsia="Times New Roman" w:hAnsi="Tahoma" w:cs="Tahoma"/>
          <w:b/>
          <w:lang w:eastAsia="fr-FR"/>
        </w:rPr>
        <w:t>Autres vérifications</w:t>
      </w:r>
      <w:bookmarkEnd w:id="71"/>
      <w:bookmarkEnd w:id="72"/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ind w:left="142"/>
        <w:jc w:val="both"/>
        <w:rPr>
          <w:rFonts w:ascii="Tahoma" w:eastAsia="Times New Roman" w:hAnsi="Tahoma" w:cs="Tahoma"/>
          <w:spacing w:val="2"/>
          <w:sz w:val="20"/>
          <w:szCs w:val="20"/>
          <w:lang w:eastAsia="fr-FR"/>
        </w:rPr>
      </w:pPr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ind w:left="142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  <w:r w:rsidRPr="00CF4BA4">
        <w:rPr>
          <w:rFonts w:ascii="Tahoma" w:eastAsia="Times New Roman" w:hAnsi="Tahoma" w:cs="Tahoma"/>
          <w:sz w:val="20"/>
          <w:szCs w:val="20"/>
          <w:lang w:eastAsia="fr-FR"/>
        </w:rPr>
        <w:t>Se référer aux questionnaires dématérialisés du Dossier de Contrôle CAC, rubrique « Contrôles ».</w:t>
      </w:r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ind w:left="142"/>
        <w:jc w:val="both"/>
        <w:rPr>
          <w:rFonts w:ascii="Tahoma" w:eastAsia="Times New Roman" w:hAnsi="Tahoma" w:cs="Tahoma"/>
          <w:spacing w:val="2"/>
          <w:sz w:val="20"/>
          <w:szCs w:val="20"/>
          <w:lang w:eastAsia="fr-FR"/>
        </w:rPr>
      </w:pPr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ind w:left="142"/>
        <w:jc w:val="both"/>
        <w:rPr>
          <w:rFonts w:ascii="Tahoma" w:eastAsia="Times New Roman" w:hAnsi="Tahoma" w:cs="Tahoma"/>
          <w:spacing w:val="2"/>
          <w:sz w:val="20"/>
          <w:szCs w:val="20"/>
          <w:lang w:eastAsia="fr-FR"/>
        </w:rPr>
      </w:pPr>
      <w:r w:rsidRPr="00CF4BA4">
        <w:rPr>
          <w:rFonts w:ascii="Tahoma" w:eastAsia="Times New Roman" w:hAnsi="Tahoma" w:cs="Tahoma"/>
          <w:spacing w:val="2"/>
          <w:sz w:val="20"/>
          <w:szCs w:val="20"/>
          <w:highlight w:val="yellow"/>
          <w:lang w:eastAsia="fr-FR"/>
        </w:rPr>
        <w:t xml:space="preserve">Aucune anomalie significative n’a été détectée au cours des autres vérifications spécifiques menées </w:t>
      </w:r>
      <w:proofErr w:type="gramStart"/>
      <w:r w:rsidRPr="00CF4BA4">
        <w:rPr>
          <w:rFonts w:ascii="Tahoma" w:eastAsia="Times New Roman" w:hAnsi="Tahoma" w:cs="Tahoma"/>
          <w:spacing w:val="2"/>
          <w:sz w:val="20"/>
          <w:szCs w:val="20"/>
          <w:highlight w:val="yellow"/>
          <w:lang w:eastAsia="fr-FR"/>
        </w:rPr>
        <w:t>pour  la</w:t>
      </w:r>
      <w:proofErr w:type="gramEnd"/>
      <w:r w:rsidRPr="00CF4BA4">
        <w:rPr>
          <w:rFonts w:ascii="Tahoma" w:eastAsia="Times New Roman" w:hAnsi="Tahoma" w:cs="Tahoma"/>
          <w:spacing w:val="2"/>
          <w:sz w:val="20"/>
          <w:szCs w:val="20"/>
          <w:highlight w:val="yellow"/>
          <w:lang w:eastAsia="fr-FR"/>
        </w:rPr>
        <w:t xml:space="preserve"> mission 31/12/2021.</w:t>
      </w:r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ind w:left="142"/>
        <w:jc w:val="both"/>
        <w:rPr>
          <w:rFonts w:ascii="Tahoma" w:eastAsia="Times New Roman" w:hAnsi="Tahoma" w:cs="Tahoma"/>
          <w:spacing w:val="2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bookmarkStart w:id="73" w:name="synthdc"/>
      <w:bookmarkEnd w:id="73"/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ind w:left="142"/>
        <w:jc w:val="both"/>
        <w:rPr>
          <w:rFonts w:ascii="Tahoma" w:eastAsia="Times New Roman" w:hAnsi="Tahoma" w:cs="Tahoma"/>
          <w:spacing w:val="2"/>
          <w:sz w:val="20"/>
          <w:szCs w:val="20"/>
          <w:lang w:eastAsia="fr-FR"/>
        </w:rPr>
      </w:pPr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rPr>
          <w:rFonts w:ascii="Tahoma" w:eastAsia="Times New Roman" w:hAnsi="Tahoma" w:cs="Tahoma"/>
          <w:spacing w:val="2"/>
          <w:sz w:val="20"/>
          <w:szCs w:val="20"/>
          <w:lang w:eastAsia="fr-FR"/>
        </w:rPr>
      </w:pPr>
    </w:p>
    <w:p w:rsidR="00CF4BA4" w:rsidRPr="00CF4BA4" w:rsidRDefault="00CF4BA4" w:rsidP="00CF4BA4">
      <w:pPr>
        <w:keepNext/>
        <w:numPr>
          <w:ilvl w:val="0"/>
          <w:numId w:val="5"/>
        </w:numPr>
        <w:pBdr>
          <w:bottom w:val="single" w:sz="6" w:space="1" w:color="auto"/>
        </w:pBdr>
        <w:tabs>
          <w:tab w:val="left" w:pos="426"/>
          <w:tab w:val="left" w:pos="567"/>
        </w:tabs>
        <w:spacing w:after="0" w:line="240" w:lineRule="auto"/>
        <w:outlineLvl w:val="0"/>
        <w:rPr>
          <w:rFonts w:ascii="Tahoma" w:eastAsia="Times New Roman" w:hAnsi="Tahoma" w:cs="Tahoma"/>
          <w:b/>
          <w:sz w:val="24"/>
          <w:szCs w:val="24"/>
          <w:lang w:eastAsia="fr-FR"/>
        </w:rPr>
      </w:pPr>
      <w:bookmarkStart w:id="74" w:name="_Toc50118949"/>
      <w:bookmarkStart w:id="75" w:name="_Toc147942101"/>
      <w:r w:rsidRPr="00CF4BA4">
        <w:rPr>
          <w:rFonts w:ascii="Tahoma" w:eastAsia="Times New Roman" w:hAnsi="Tahoma" w:cs="Tahoma"/>
          <w:b/>
          <w:sz w:val="24"/>
          <w:szCs w:val="24"/>
          <w:lang w:eastAsia="fr-FR"/>
        </w:rPr>
        <w:t>CONCLUSION SUR LES PROCEDURES D’AUDIT</w:t>
      </w:r>
      <w:bookmarkEnd w:id="74"/>
      <w:bookmarkEnd w:id="75"/>
    </w:p>
    <w:p w:rsidR="00CF4BA4" w:rsidRPr="00CF4BA4" w:rsidRDefault="00CF4BA4" w:rsidP="00CF4BA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ahoma" w:eastAsia="Times New Roman" w:hAnsi="Tahoma" w:cs="Tahoma"/>
          <w:spacing w:val="2"/>
          <w:sz w:val="20"/>
          <w:szCs w:val="20"/>
          <w:lang w:eastAsia="fr-FR"/>
        </w:rPr>
      </w:pPr>
      <w:r w:rsidRPr="00CF4BA4">
        <w:rPr>
          <w:rFonts w:ascii="Tahoma" w:eastAsia="Times New Roman" w:hAnsi="Tahoma" w:cs="Tahoma"/>
          <w:spacing w:val="2"/>
          <w:sz w:val="20"/>
          <w:szCs w:val="20"/>
          <w:lang w:eastAsia="fr-FR"/>
        </w:rPr>
        <w:t>@</w:t>
      </w:r>
      <w:proofErr w:type="spellStart"/>
      <w:r w:rsidRPr="00CF4BA4">
        <w:rPr>
          <w:rFonts w:ascii="Tahoma" w:eastAsia="Times New Roman" w:hAnsi="Tahoma" w:cs="Tahoma"/>
          <w:spacing w:val="2"/>
          <w:sz w:val="20"/>
          <w:szCs w:val="20"/>
          <w:lang w:eastAsia="fr-FR"/>
        </w:rPr>
        <w:t>ConclusionProceduresAudit</w:t>
      </w:r>
      <w:proofErr w:type="spellEnd"/>
    </w:p>
    <w:p w:rsidR="00CF4BA4" w:rsidRPr="00CF4BA4" w:rsidRDefault="00CF4BA4" w:rsidP="00CF4BA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keepNext/>
        <w:numPr>
          <w:ilvl w:val="0"/>
          <w:numId w:val="5"/>
        </w:numPr>
        <w:pBdr>
          <w:bottom w:val="single" w:sz="6" w:space="1" w:color="auto"/>
        </w:pBdr>
        <w:tabs>
          <w:tab w:val="left" w:pos="426"/>
          <w:tab w:val="left" w:pos="567"/>
        </w:tabs>
        <w:spacing w:after="0" w:line="240" w:lineRule="auto"/>
        <w:outlineLvl w:val="0"/>
        <w:rPr>
          <w:rFonts w:ascii="Tahoma" w:eastAsia="Times New Roman" w:hAnsi="Tahoma" w:cs="Tahoma"/>
          <w:b/>
          <w:sz w:val="24"/>
          <w:szCs w:val="24"/>
          <w:lang w:eastAsia="fr-FR"/>
        </w:rPr>
      </w:pPr>
      <w:bookmarkStart w:id="76" w:name="_Toc50118950"/>
      <w:bookmarkStart w:id="77" w:name="_Toc147942102"/>
      <w:r w:rsidRPr="00CF4BA4">
        <w:rPr>
          <w:rFonts w:ascii="Tahoma" w:eastAsia="Times New Roman" w:hAnsi="Tahoma" w:cs="Tahoma"/>
          <w:b/>
          <w:sz w:val="24"/>
          <w:szCs w:val="24"/>
          <w:lang w:eastAsia="fr-FR"/>
        </w:rPr>
        <w:t>SYNTHESE DES AJUSTEMENTS</w:t>
      </w:r>
      <w:bookmarkEnd w:id="76"/>
      <w:bookmarkEnd w:id="77"/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pacing w:val="2"/>
          <w:sz w:val="20"/>
          <w:szCs w:val="20"/>
          <w:lang w:eastAsia="fr-FR"/>
        </w:rPr>
      </w:pPr>
    </w:p>
    <w:p w:rsidR="00CF4BA4" w:rsidRPr="00CF4BA4" w:rsidRDefault="00CF4BA4" w:rsidP="00CF4BA4">
      <w:pPr>
        <w:keepNext/>
        <w:numPr>
          <w:ilvl w:val="1"/>
          <w:numId w:val="5"/>
        </w:numPr>
        <w:spacing w:after="0" w:line="240" w:lineRule="auto"/>
        <w:outlineLvl w:val="1"/>
        <w:rPr>
          <w:rFonts w:ascii="Tahoma" w:eastAsia="Times New Roman" w:hAnsi="Tahoma" w:cs="Tahoma"/>
          <w:b/>
          <w:lang w:eastAsia="fr-FR"/>
        </w:rPr>
      </w:pPr>
      <w:bookmarkStart w:id="78" w:name="_Toc50118951"/>
      <w:bookmarkStart w:id="79" w:name="_Toc147942103"/>
      <w:r w:rsidRPr="00CF4BA4">
        <w:rPr>
          <w:rFonts w:ascii="Tahoma" w:eastAsia="Times New Roman" w:hAnsi="Tahoma" w:cs="Tahoma"/>
          <w:b/>
          <w:lang w:eastAsia="fr-FR"/>
        </w:rPr>
        <w:t>Tableau des Impacts non Approuvés</w:t>
      </w:r>
      <w:bookmarkEnd w:id="78"/>
      <w:bookmarkEnd w:id="79"/>
    </w:p>
    <w:p w:rsidR="00CF4BA4" w:rsidRPr="00CF4BA4" w:rsidRDefault="00CF4BA4" w:rsidP="00CF4BA4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bookmarkStart w:id="80" w:name="TABLEAUIMPACT_R"/>
      <w:bookmarkEnd w:id="8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40"/>
        <w:gridCol w:w="1984"/>
        <w:gridCol w:w="2268"/>
        <w:gridCol w:w="1984"/>
        <w:gridCol w:w="1984"/>
      </w:tblGrid>
      <w:tr w:rsidR="00CF4BA4" w:rsidRPr="00CF4BA4" w:rsidTr="0061679D">
        <w:tc>
          <w:tcPr>
            <w:tcW w:w="2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</w:p>
        </w:tc>
        <w:tc>
          <w:tcPr>
            <w:tcW w:w="2268" w:type="dxa"/>
            <w:shd w:val="clear" w:color="auto" w:fill="FFFFFF"/>
          </w:tcPr>
          <w:p w:rsidR="00CF4BA4" w:rsidRPr="00CF4BA4" w:rsidRDefault="00CF4BA4" w:rsidP="00CF4BA4">
            <w:pPr>
              <w:jc w:val="right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R</w:t>
            </w:r>
            <w:r w:rsidRPr="00CF4BA4">
              <w:rPr>
                <w:rFonts w:ascii="Tahoma"/>
                <w:b/>
              </w:rPr>
              <w:t>é</w:t>
            </w:r>
            <w:r w:rsidRPr="00CF4BA4">
              <w:rPr>
                <w:rFonts w:ascii="Tahoma"/>
                <w:b/>
              </w:rPr>
              <w:t>sultat initial</w:t>
            </w:r>
          </w:p>
        </w:tc>
        <w:tc>
          <w:tcPr>
            <w:tcW w:w="1984" w:type="dxa"/>
            <w:shd w:val="clear" w:color="auto" w:fill="FFFFFF"/>
          </w:tcPr>
          <w:p w:rsidR="00CF4BA4" w:rsidRPr="00CF4BA4" w:rsidRDefault="00CF4BA4" w:rsidP="00CF4BA4">
            <w:pPr>
              <w:jc w:val="right"/>
              <w:rPr>
                <w:rFonts w:ascii="Tahoma" w:hAnsi="Tahoma"/>
                <w:b/>
              </w:rPr>
            </w:pPr>
            <w:r w:rsidRPr="00CF4BA4">
              <w:rPr>
                <w:rFonts w:ascii="Tahoma" w:hAnsi="Tahoma"/>
                <w:b/>
              </w:rPr>
              <w:t>32 697</w:t>
            </w: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:rsidR="00CF4BA4" w:rsidRPr="00CF4BA4" w:rsidRDefault="00CF4BA4" w:rsidP="00CF4BA4">
            <w:pPr>
              <w:jc w:val="center"/>
              <w:rPr>
                <w:rFonts w:ascii="Tahoma" w:hAnsi="Tahoma"/>
                <w:b/>
              </w:rPr>
            </w:pPr>
          </w:p>
        </w:tc>
      </w:tr>
      <w:tr w:rsidR="00CF4BA4" w:rsidRPr="00CF4BA4" w:rsidTr="0061679D">
        <w:tc>
          <w:tcPr>
            <w:tcW w:w="283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proofErr w:type="spellStart"/>
            <w:r w:rsidRPr="00CF4BA4">
              <w:rPr>
                <w:rFonts w:ascii="Tahoma"/>
                <w:b/>
              </w:rPr>
              <w:t>Collab</w:t>
            </w:r>
            <w:proofErr w:type="spellEnd"/>
          </w:p>
        </w:tc>
        <w:tc>
          <w:tcPr>
            <w:tcW w:w="198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proofErr w:type="spellStart"/>
            <w:r w:rsidRPr="00CF4BA4">
              <w:rPr>
                <w:rFonts w:ascii="Tahoma"/>
                <w:b/>
              </w:rPr>
              <w:t>Ref</w:t>
            </w:r>
            <w:proofErr w:type="spellEnd"/>
          </w:p>
        </w:tc>
        <w:tc>
          <w:tcPr>
            <w:tcW w:w="2268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/>
                <w:b/>
              </w:rPr>
            </w:pPr>
            <w:r w:rsidRPr="00CF4BA4">
              <w:rPr>
                <w:rFonts w:ascii="Tahoma"/>
                <w:b/>
              </w:rPr>
              <w:t>Commentaire</w:t>
            </w:r>
          </w:p>
        </w:tc>
        <w:tc>
          <w:tcPr>
            <w:tcW w:w="198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 w:hAnsi="Tahoma"/>
                <w:b/>
              </w:rPr>
            </w:pPr>
            <w:r w:rsidRPr="00CF4BA4">
              <w:rPr>
                <w:rFonts w:ascii="Tahoma" w:hAnsi="Tahoma"/>
                <w:b/>
              </w:rPr>
              <w:t>Impact</w:t>
            </w:r>
          </w:p>
          <w:p w:rsidR="00CF4BA4" w:rsidRPr="00CF4BA4" w:rsidRDefault="00CF4BA4" w:rsidP="00CF4BA4">
            <w:pPr>
              <w:jc w:val="center"/>
              <w:rPr>
                <w:rFonts w:ascii="Tahoma" w:hAnsi="Tahoma"/>
                <w:b/>
              </w:rPr>
            </w:pPr>
            <w:r w:rsidRPr="00CF4BA4">
              <w:rPr>
                <w:rFonts w:ascii="Tahoma" w:hAnsi="Tahoma"/>
                <w:b/>
              </w:rPr>
              <w:t>résultat</w:t>
            </w:r>
          </w:p>
        </w:tc>
        <w:tc>
          <w:tcPr>
            <w:tcW w:w="1984" w:type="dxa"/>
            <w:shd w:val="clear" w:color="auto" w:fill="C0C0C0"/>
          </w:tcPr>
          <w:p w:rsidR="00CF4BA4" w:rsidRPr="00CF4BA4" w:rsidRDefault="00CF4BA4" w:rsidP="00CF4BA4">
            <w:pPr>
              <w:jc w:val="center"/>
              <w:rPr>
                <w:rFonts w:ascii="Tahoma" w:hAnsi="Tahoma"/>
                <w:b/>
              </w:rPr>
            </w:pPr>
            <w:r w:rsidRPr="00CF4BA4">
              <w:rPr>
                <w:rFonts w:ascii="Tahoma" w:hAnsi="Tahoma"/>
                <w:b/>
              </w:rPr>
              <w:t>Impact</w:t>
            </w:r>
          </w:p>
          <w:p w:rsidR="00CF4BA4" w:rsidRPr="00CF4BA4" w:rsidRDefault="00CF4BA4" w:rsidP="00CF4BA4">
            <w:pPr>
              <w:jc w:val="center"/>
              <w:rPr>
                <w:rFonts w:ascii="Tahoma" w:hAnsi="Tahoma"/>
                <w:b/>
              </w:rPr>
            </w:pPr>
            <w:r w:rsidRPr="00CF4BA4">
              <w:rPr>
                <w:rFonts w:ascii="Tahoma" w:hAnsi="Tahoma"/>
                <w:b/>
              </w:rPr>
              <w:t>présentation</w:t>
            </w:r>
          </w:p>
        </w:tc>
      </w:tr>
      <w:tr w:rsidR="00CF4BA4" w:rsidRPr="00CF4BA4" w:rsidTr="0061679D">
        <w:tc>
          <w:tcPr>
            <w:tcW w:w="2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F4BA4" w:rsidRPr="00CF4BA4" w:rsidRDefault="00CF4BA4" w:rsidP="00CF4BA4">
            <w:pPr>
              <w:jc w:val="right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F4BA4" w:rsidRPr="00CF4BA4" w:rsidRDefault="00CF4BA4" w:rsidP="00CF4BA4">
            <w:pPr>
              <w:jc w:val="right"/>
              <w:rPr>
                <w:b/>
              </w:rPr>
            </w:pPr>
          </w:p>
        </w:tc>
        <w:tc>
          <w:tcPr>
            <w:tcW w:w="2268" w:type="dxa"/>
          </w:tcPr>
          <w:p w:rsidR="00CF4BA4" w:rsidRPr="00CF4BA4" w:rsidRDefault="00CF4BA4" w:rsidP="00CF4BA4">
            <w:pPr>
              <w:jc w:val="right"/>
              <w:rPr>
                <w:b/>
              </w:rPr>
            </w:pPr>
            <w:r w:rsidRPr="00CF4BA4">
              <w:rPr>
                <w:rFonts w:ascii="Calibri"/>
                <w:b/>
              </w:rPr>
              <w:t xml:space="preserve">Somme 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b/>
              </w:rPr>
            </w:pPr>
            <w:r w:rsidRPr="00CF4BA4">
              <w:rPr>
                <w:rFonts w:ascii="Calibri"/>
                <w:b/>
              </w:rPr>
              <w:t xml:space="preserve">0 K 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b/>
              </w:rPr>
            </w:pPr>
            <w:r w:rsidRPr="00CF4BA4">
              <w:rPr>
                <w:rFonts w:ascii="Calibri"/>
                <w:b/>
              </w:rPr>
              <w:t xml:space="preserve">0 K </w:t>
            </w:r>
          </w:p>
        </w:tc>
      </w:tr>
      <w:tr w:rsidR="00CF4BA4" w:rsidRPr="00CF4BA4" w:rsidTr="0061679D">
        <w:tc>
          <w:tcPr>
            <w:tcW w:w="2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F4BA4" w:rsidRPr="00CF4BA4" w:rsidRDefault="00CF4BA4" w:rsidP="00CF4BA4">
            <w:pPr>
              <w:jc w:val="right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F4BA4" w:rsidRPr="00CF4BA4" w:rsidRDefault="00CF4BA4" w:rsidP="00CF4BA4">
            <w:pPr>
              <w:jc w:val="right"/>
              <w:rPr>
                <w:b/>
              </w:rPr>
            </w:pPr>
          </w:p>
        </w:tc>
        <w:tc>
          <w:tcPr>
            <w:tcW w:w="2268" w:type="dxa"/>
          </w:tcPr>
          <w:p w:rsidR="00CF4BA4" w:rsidRPr="00CF4BA4" w:rsidRDefault="00CF4BA4" w:rsidP="00CF4BA4">
            <w:pPr>
              <w:jc w:val="right"/>
              <w:rPr>
                <w:b/>
              </w:rPr>
            </w:pPr>
            <w:r w:rsidRPr="00CF4BA4">
              <w:rPr>
                <w:rFonts w:ascii="Calibri"/>
                <w:b/>
              </w:rPr>
              <w:t>R</w:t>
            </w:r>
            <w:r w:rsidRPr="00CF4BA4">
              <w:rPr>
                <w:rFonts w:ascii="Calibri"/>
                <w:b/>
              </w:rPr>
              <w:t>é</w:t>
            </w:r>
            <w:r w:rsidRPr="00CF4BA4">
              <w:rPr>
                <w:rFonts w:ascii="Calibri"/>
                <w:b/>
              </w:rPr>
              <w:t>sultat d</w:t>
            </w:r>
            <w:r w:rsidRPr="00CF4BA4">
              <w:rPr>
                <w:rFonts w:ascii="Calibri"/>
                <w:b/>
              </w:rPr>
              <w:t>é</w:t>
            </w:r>
            <w:r w:rsidRPr="00CF4BA4">
              <w:rPr>
                <w:rFonts w:ascii="Calibri"/>
                <w:b/>
              </w:rPr>
              <w:t xml:space="preserve">finitif 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b/>
              </w:rPr>
            </w:pPr>
            <w:r w:rsidRPr="00CF4BA4">
              <w:rPr>
                <w:rFonts w:ascii="Calibri"/>
                <w:b/>
              </w:rPr>
              <w:t>32 697</w:t>
            </w: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F4BA4" w:rsidRPr="00CF4BA4" w:rsidRDefault="00CF4BA4" w:rsidP="00CF4BA4">
            <w:pPr>
              <w:jc w:val="right"/>
              <w:rPr>
                <w:b/>
              </w:rPr>
            </w:pPr>
          </w:p>
        </w:tc>
      </w:tr>
      <w:tr w:rsidR="00CF4BA4" w:rsidRPr="00CF4BA4" w:rsidTr="0061679D">
        <w:tc>
          <w:tcPr>
            <w:tcW w:w="2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F4BA4" w:rsidRPr="00CF4BA4" w:rsidRDefault="00CF4BA4" w:rsidP="00CF4BA4">
            <w:pPr>
              <w:jc w:val="right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F4BA4" w:rsidRPr="00CF4BA4" w:rsidRDefault="00CF4BA4" w:rsidP="00CF4BA4">
            <w:pPr>
              <w:jc w:val="right"/>
              <w:rPr>
                <w:b/>
              </w:rPr>
            </w:pPr>
          </w:p>
        </w:tc>
        <w:tc>
          <w:tcPr>
            <w:tcW w:w="2268" w:type="dxa"/>
          </w:tcPr>
          <w:p w:rsidR="00CF4BA4" w:rsidRPr="00CF4BA4" w:rsidRDefault="00CF4BA4" w:rsidP="00CF4BA4">
            <w:pPr>
              <w:jc w:val="right"/>
              <w:rPr>
                <w:b/>
              </w:rPr>
            </w:pPr>
            <w:r w:rsidRPr="00CF4BA4">
              <w:rPr>
                <w:rFonts w:ascii="Calibri"/>
                <w:b/>
              </w:rPr>
              <w:t xml:space="preserve">Impact IS :  (33.33%) 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b/>
              </w:rPr>
            </w:pPr>
            <w:r w:rsidRPr="00CF4BA4">
              <w:rPr>
                <w:rFonts w:ascii="Calibri"/>
                <w:b/>
              </w:rPr>
              <w:t>0</w:t>
            </w: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F4BA4" w:rsidRPr="00CF4BA4" w:rsidRDefault="00CF4BA4" w:rsidP="00CF4BA4">
            <w:pPr>
              <w:jc w:val="right"/>
              <w:rPr>
                <w:b/>
              </w:rPr>
            </w:pPr>
          </w:p>
        </w:tc>
      </w:tr>
      <w:tr w:rsidR="00CF4BA4" w:rsidRPr="00CF4BA4" w:rsidTr="0061679D">
        <w:tc>
          <w:tcPr>
            <w:tcW w:w="2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F4BA4" w:rsidRPr="00CF4BA4" w:rsidRDefault="00CF4BA4" w:rsidP="00CF4BA4">
            <w:pPr>
              <w:jc w:val="right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F4BA4" w:rsidRPr="00CF4BA4" w:rsidRDefault="00CF4BA4" w:rsidP="00CF4BA4">
            <w:pPr>
              <w:jc w:val="right"/>
              <w:rPr>
                <w:b/>
              </w:rPr>
            </w:pPr>
          </w:p>
        </w:tc>
        <w:tc>
          <w:tcPr>
            <w:tcW w:w="2268" w:type="dxa"/>
          </w:tcPr>
          <w:p w:rsidR="00CF4BA4" w:rsidRPr="00CF4BA4" w:rsidRDefault="00CF4BA4" w:rsidP="00CF4BA4">
            <w:pPr>
              <w:jc w:val="right"/>
              <w:rPr>
                <w:b/>
              </w:rPr>
            </w:pPr>
            <w:r w:rsidRPr="00CF4BA4">
              <w:rPr>
                <w:rFonts w:ascii="Calibri"/>
                <w:b/>
              </w:rPr>
              <w:t>R</w:t>
            </w:r>
            <w:r w:rsidRPr="00CF4BA4">
              <w:rPr>
                <w:rFonts w:ascii="Calibri"/>
                <w:b/>
              </w:rPr>
              <w:t>é</w:t>
            </w:r>
            <w:r w:rsidRPr="00CF4BA4">
              <w:rPr>
                <w:rFonts w:ascii="Calibri"/>
                <w:b/>
              </w:rPr>
              <w:t>sultat apr</w:t>
            </w:r>
            <w:r w:rsidRPr="00CF4BA4">
              <w:rPr>
                <w:rFonts w:ascii="Calibri"/>
                <w:b/>
              </w:rPr>
              <w:t>è</w:t>
            </w:r>
            <w:r w:rsidRPr="00CF4BA4">
              <w:rPr>
                <w:rFonts w:ascii="Calibri"/>
                <w:b/>
              </w:rPr>
              <w:t xml:space="preserve">s impact </w:t>
            </w:r>
          </w:p>
        </w:tc>
        <w:tc>
          <w:tcPr>
            <w:tcW w:w="1984" w:type="dxa"/>
          </w:tcPr>
          <w:p w:rsidR="00CF4BA4" w:rsidRPr="00CF4BA4" w:rsidRDefault="00CF4BA4" w:rsidP="00CF4BA4">
            <w:pPr>
              <w:jc w:val="right"/>
              <w:rPr>
                <w:b/>
              </w:rPr>
            </w:pPr>
            <w:r w:rsidRPr="00CF4BA4">
              <w:rPr>
                <w:rFonts w:ascii="Calibri"/>
                <w:b/>
              </w:rPr>
              <w:t>32 697</w:t>
            </w: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F4BA4" w:rsidRPr="00CF4BA4" w:rsidRDefault="00CF4BA4" w:rsidP="00CF4BA4">
            <w:pPr>
              <w:jc w:val="right"/>
              <w:rPr>
                <w:b/>
              </w:rPr>
            </w:pPr>
          </w:p>
        </w:tc>
      </w:tr>
    </w:tbl>
    <w:p w:rsidR="00CF4BA4" w:rsidRPr="00CF4BA4" w:rsidRDefault="00CF4BA4" w:rsidP="00CF4B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F4BA4" w:rsidRPr="00CF4BA4" w:rsidRDefault="00CF4BA4" w:rsidP="00CF4BA4">
      <w:pPr>
        <w:numPr>
          <w:ilvl w:val="12"/>
          <w:numId w:val="0"/>
        </w:numPr>
        <w:spacing w:after="0" w:line="240" w:lineRule="auto"/>
        <w:rPr>
          <w:rFonts w:ascii="Tahoma" w:eastAsia="Times New Roman" w:hAnsi="Tahoma" w:cs="Tahoma"/>
          <w:spacing w:val="2"/>
          <w:sz w:val="20"/>
          <w:szCs w:val="20"/>
          <w:lang w:eastAsia="fr-FR"/>
        </w:rPr>
      </w:pPr>
    </w:p>
    <w:p w:rsidR="00CF4BA4" w:rsidRPr="00CF4BA4" w:rsidRDefault="00CF4BA4" w:rsidP="00CF4BA4">
      <w:pPr>
        <w:keepNext/>
        <w:numPr>
          <w:ilvl w:val="1"/>
          <w:numId w:val="5"/>
        </w:numPr>
        <w:spacing w:after="0" w:line="240" w:lineRule="auto"/>
        <w:outlineLvl w:val="1"/>
        <w:rPr>
          <w:rFonts w:ascii="Tahoma" w:eastAsia="Times New Roman" w:hAnsi="Tahoma" w:cs="Tahoma"/>
          <w:b/>
          <w:lang w:eastAsia="fr-FR"/>
        </w:rPr>
      </w:pPr>
      <w:bookmarkStart w:id="81" w:name="_Toc50118952"/>
      <w:bookmarkStart w:id="82" w:name="_Toc147942104"/>
      <w:r w:rsidRPr="00CF4BA4">
        <w:rPr>
          <w:rFonts w:ascii="Tahoma" w:eastAsia="Times New Roman" w:hAnsi="Tahoma" w:cs="Tahoma"/>
          <w:b/>
          <w:lang w:eastAsia="fr-FR"/>
        </w:rPr>
        <w:t>Tableau des OD/OX non Acceptées</w:t>
      </w:r>
      <w:bookmarkEnd w:id="81"/>
      <w:bookmarkEnd w:id="82"/>
    </w:p>
    <w:p w:rsidR="00CF4BA4" w:rsidRPr="00CF4BA4" w:rsidRDefault="00CF4BA4" w:rsidP="00CF4BA4">
      <w:pPr>
        <w:spacing w:after="0" w:line="240" w:lineRule="auto"/>
        <w:ind w:left="142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ind w:left="142"/>
        <w:rPr>
          <w:rFonts w:ascii="Tahoma" w:eastAsia="Times New Roman" w:hAnsi="Tahoma" w:cs="Tahoma"/>
          <w:sz w:val="20"/>
          <w:szCs w:val="20"/>
          <w:lang w:eastAsia="fr-FR"/>
        </w:rPr>
      </w:pPr>
      <w:bookmarkStart w:id="83" w:name="TABLEAUOD_R"/>
      <w:bookmarkEnd w:id="83"/>
    </w:p>
    <w:p w:rsidR="00CF4BA4" w:rsidRPr="00CF4BA4" w:rsidRDefault="00CF4BA4" w:rsidP="00CF4BA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keepNext/>
        <w:numPr>
          <w:ilvl w:val="0"/>
          <w:numId w:val="5"/>
        </w:numPr>
        <w:pBdr>
          <w:bottom w:val="single" w:sz="6" w:space="1" w:color="auto"/>
        </w:pBdr>
        <w:tabs>
          <w:tab w:val="left" w:pos="426"/>
          <w:tab w:val="left" w:pos="567"/>
        </w:tabs>
        <w:spacing w:after="0" w:line="240" w:lineRule="auto"/>
        <w:outlineLvl w:val="0"/>
        <w:rPr>
          <w:rFonts w:ascii="Tahoma" w:eastAsia="Times New Roman" w:hAnsi="Tahoma" w:cs="Tahoma"/>
          <w:b/>
          <w:sz w:val="24"/>
          <w:szCs w:val="24"/>
          <w:lang w:eastAsia="fr-FR"/>
        </w:rPr>
      </w:pPr>
      <w:bookmarkStart w:id="84" w:name="_Toc50118953"/>
      <w:bookmarkStart w:id="85" w:name="_Toc147942105"/>
      <w:r w:rsidRPr="00CF4BA4">
        <w:rPr>
          <w:rFonts w:ascii="Tahoma" w:eastAsia="Times New Roman" w:hAnsi="Tahoma" w:cs="Tahoma"/>
          <w:b/>
          <w:sz w:val="24"/>
          <w:szCs w:val="24"/>
          <w:lang w:eastAsia="fr-FR"/>
        </w:rPr>
        <w:t>CONCLUSION</w:t>
      </w:r>
      <w:bookmarkEnd w:id="84"/>
      <w:bookmarkEnd w:id="85"/>
    </w:p>
    <w:p w:rsidR="00CF4BA4" w:rsidRPr="00CF4BA4" w:rsidRDefault="00CF4BA4" w:rsidP="00CF4BA4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fr-FR"/>
        </w:rPr>
      </w:pPr>
    </w:p>
    <w:p w:rsidR="00CF4BA4" w:rsidRPr="00CF4BA4" w:rsidRDefault="00CF4BA4" w:rsidP="00CF4BA4">
      <w:pPr>
        <w:spacing w:after="0" w:line="240" w:lineRule="auto"/>
        <w:rPr>
          <w:rFonts w:ascii="Calibri" w:eastAsia="Times New Roman" w:hAnsi="Calibri" w:cs="Calibri"/>
        </w:rPr>
      </w:pPr>
      <w:r w:rsidRPr="00CF4BA4">
        <w:rPr>
          <w:rFonts w:ascii="Calibri" w:eastAsia="Times New Roman" w:hAnsi="Calibri" w:cs="Calibri"/>
        </w:rPr>
        <w:t xml:space="preserve">En attente des éléments suivants : </w:t>
      </w:r>
    </w:p>
    <w:p w:rsidR="00CF4BA4" w:rsidRPr="00CF4BA4" w:rsidRDefault="00CF4BA4" w:rsidP="00CF4BA4">
      <w:pPr>
        <w:numPr>
          <w:ilvl w:val="0"/>
          <w:numId w:val="12"/>
        </w:numPr>
        <w:spacing w:after="0" w:line="240" w:lineRule="auto"/>
        <w:rPr>
          <w:rFonts w:ascii="Calibri" w:eastAsia="Times New Roman" w:hAnsi="Calibri" w:cs="Calibri"/>
        </w:rPr>
      </w:pPr>
      <w:proofErr w:type="gramStart"/>
      <w:r w:rsidRPr="00CF4BA4">
        <w:rPr>
          <w:rFonts w:ascii="Calibri" w:eastAsia="Times New Roman" w:hAnsi="Calibri" w:cs="Calibri"/>
          <w:color w:val="000000"/>
        </w:rPr>
        <w:t>l’extraction</w:t>
      </w:r>
      <w:proofErr w:type="gramEnd"/>
      <w:r w:rsidRPr="00CF4BA4">
        <w:rPr>
          <w:rFonts w:ascii="Calibri" w:eastAsia="Times New Roman" w:hAnsi="Calibri" w:cs="Calibri"/>
          <w:color w:val="000000"/>
        </w:rPr>
        <w:t xml:space="preserve"> du chiffre d’affaires post clôture (à date)  et au 31/12/2021.</w:t>
      </w:r>
    </w:p>
    <w:p w:rsidR="00CF4BA4" w:rsidRPr="00CF4BA4" w:rsidRDefault="00CF4BA4" w:rsidP="00CF4BA4">
      <w:pPr>
        <w:numPr>
          <w:ilvl w:val="0"/>
          <w:numId w:val="12"/>
        </w:numPr>
        <w:spacing w:after="0" w:line="240" w:lineRule="auto"/>
        <w:rPr>
          <w:rFonts w:ascii="Calibri" w:eastAsia="Times New Roman" w:hAnsi="Calibri" w:cs="Calibri"/>
        </w:rPr>
      </w:pPr>
      <w:proofErr w:type="gramStart"/>
      <w:r w:rsidRPr="00CF4BA4">
        <w:rPr>
          <w:rFonts w:ascii="Calibri" w:eastAsia="Times New Roman" w:hAnsi="Calibri" w:cs="Calibri"/>
          <w:color w:val="000000"/>
        </w:rPr>
        <w:t>listing</w:t>
      </w:r>
      <w:proofErr w:type="gramEnd"/>
      <w:r w:rsidRPr="00CF4BA4">
        <w:rPr>
          <w:rFonts w:ascii="Calibri" w:eastAsia="Times New Roman" w:hAnsi="Calibri" w:cs="Calibri"/>
          <w:color w:val="000000"/>
        </w:rPr>
        <w:t xml:space="preserve"> détaillé des stocks au 31/12/2021</w:t>
      </w:r>
      <w:r w:rsidRPr="00CF4BA4">
        <w:rPr>
          <w:rFonts w:ascii="Calibri" w:eastAsia="Times New Roman" w:hAnsi="Calibri" w:cs="Calibri"/>
        </w:rPr>
        <w:t xml:space="preserve"> avec valorisation</w:t>
      </w:r>
      <w:r w:rsidRPr="00CF4BA4">
        <w:rPr>
          <w:rFonts w:ascii="Calibri" w:eastAsia="Times New Roman" w:hAnsi="Calibri" w:cs="Calibri"/>
          <w:color w:val="000000"/>
        </w:rPr>
        <w:t xml:space="preserve"> (en </w:t>
      </w:r>
      <w:r w:rsidRPr="00CF4BA4">
        <w:rPr>
          <w:rFonts w:ascii="Calibri" w:eastAsia="Times New Roman" w:hAnsi="Calibri" w:cs="Calibri"/>
        </w:rPr>
        <w:t>Excel de préférence). Ainsi que le listing de l’inventaire des stocks (stocks de MP et Fournitures).</w:t>
      </w:r>
    </w:p>
    <w:p w:rsidR="00CF4BA4" w:rsidRPr="00CF4BA4" w:rsidRDefault="00CF4BA4" w:rsidP="00CF4BA4">
      <w:pPr>
        <w:numPr>
          <w:ilvl w:val="0"/>
          <w:numId w:val="12"/>
        </w:numPr>
        <w:spacing w:after="0" w:line="240" w:lineRule="auto"/>
        <w:rPr>
          <w:rFonts w:ascii="Calibri" w:eastAsia="Times New Roman" w:hAnsi="Calibri" w:cs="Calibri"/>
        </w:rPr>
      </w:pPr>
      <w:r w:rsidRPr="00CF4BA4">
        <w:rPr>
          <w:rFonts w:ascii="Calibri" w:eastAsia="Times New Roman" w:hAnsi="Calibri" w:cs="Calibri"/>
        </w:rPr>
        <w:t xml:space="preserve">Concernant les immobilisations, question sur la machine CELLU M6. Car facture de cession à fin 2020 pour 53 K€ TTC à la société SNC HIVA 10 (SOFICO INVESTISSEMENT), demande d’indication du contexte ? De plus, dans le listing des immobilisations cette cession est </w:t>
      </w:r>
      <w:r w:rsidRPr="00CF4BA4">
        <w:rPr>
          <w:rFonts w:ascii="Calibri" w:eastAsia="Times New Roman" w:hAnsi="Calibri" w:cs="Calibri"/>
        </w:rPr>
        <w:lastRenderedPageBreak/>
        <w:t xml:space="preserve">indiquée au 24/02/2021, s’agit-il d’une autre sortie ? le compte 467 nous indique que l’acheteur n’a pas </w:t>
      </w:r>
      <w:proofErr w:type="spellStart"/>
      <w:r w:rsidRPr="00CF4BA4">
        <w:rPr>
          <w:rFonts w:ascii="Calibri" w:eastAsia="Times New Roman" w:hAnsi="Calibri" w:cs="Calibri"/>
        </w:rPr>
        <w:t>reglé</w:t>
      </w:r>
      <w:proofErr w:type="spellEnd"/>
      <w:r w:rsidRPr="00CF4BA4">
        <w:rPr>
          <w:rFonts w:ascii="Calibri" w:eastAsia="Times New Roman" w:hAnsi="Calibri" w:cs="Calibri"/>
        </w:rPr>
        <w:t xml:space="preserve"> l’acquisition.</w:t>
      </w:r>
    </w:p>
    <w:p w:rsidR="00CF4BA4" w:rsidRPr="00CF4BA4" w:rsidRDefault="00CF4BA4" w:rsidP="00CF4BA4">
      <w:pPr>
        <w:spacing w:after="0" w:line="240" w:lineRule="auto"/>
        <w:ind w:left="720"/>
        <w:rPr>
          <w:rFonts w:ascii="Calibri" w:eastAsia="Times New Roman" w:hAnsi="Calibri" w:cs="Calibri"/>
        </w:rPr>
      </w:pPr>
      <w:r w:rsidRPr="00CF4BA4">
        <w:rPr>
          <w:rFonts w:ascii="Calibri" w:eastAsia="Times New Roman" w:hAnsi="Calibri" w:cs="Calibri"/>
        </w:rPr>
        <w:t>Demande des éventuels contrats (dont baux) ?</w:t>
      </w:r>
    </w:p>
    <w:p w:rsidR="00CF4BA4" w:rsidRPr="00CF4BA4" w:rsidRDefault="00CF4BA4" w:rsidP="00CF4BA4">
      <w:pPr>
        <w:spacing w:after="0" w:line="240" w:lineRule="auto"/>
        <w:ind w:left="720"/>
        <w:rPr>
          <w:rFonts w:ascii="Calibri" w:eastAsia="Times New Roman" w:hAnsi="Calibri" w:cs="Calibri"/>
        </w:rPr>
      </w:pPr>
      <w:r w:rsidRPr="00CF4BA4">
        <w:rPr>
          <w:rFonts w:ascii="Calibri" w:eastAsia="Times New Roman" w:hAnsi="Calibri" w:cs="Calibri"/>
        </w:rPr>
        <w:t xml:space="preserve">Y </w:t>
      </w:r>
      <w:proofErr w:type="spellStart"/>
      <w:r w:rsidRPr="00CF4BA4">
        <w:rPr>
          <w:rFonts w:ascii="Calibri" w:eastAsia="Times New Roman" w:hAnsi="Calibri" w:cs="Calibri"/>
        </w:rPr>
        <w:t>a-t-il</w:t>
      </w:r>
      <w:proofErr w:type="spellEnd"/>
      <w:r w:rsidRPr="00CF4BA4">
        <w:rPr>
          <w:rFonts w:ascii="Calibri" w:eastAsia="Times New Roman" w:hAnsi="Calibri" w:cs="Calibri"/>
        </w:rPr>
        <w:t xml:space="preserve"> un lien avec l’acquisition en 2021 d’une machine auprès de WELLNESS TECHNOLOGIE </w:t>
      </w:r>
      <w:proofErr w:type="spellStart"/>
      <w:r w:rsidRPr="00CF4BA4">
        <w:rPr>
          <w:rFonts w:ascii="Calibri" w:eastAsia="Times New Roman" w:hAnsi="Calibri" w:cs="Calibri"/>
        </w:rPr>
        <w:t>Caraibes</w:t>
      </w:r>
      <w:proofErr w:type="spellEnd"/>
      <w:r w:rsidRPr="00CF4BA4">
        <w:rPr>
          <w:rFonts w:ascii="Calibri" w:eastAsia="Times New Roman" w:hAnsi="Calibri" w:cs="Calibri"/>
        </w:rPr>
        <w:t xml:space="preserve"> pour 49 K€? </w:t>
      </w:r>
    </w:p>
    <w:p w:rsidR="00CF4BA4" w:rsidRPr="00CF4BA4" w:rsidRDefault="00CF4BA4" w:rsidP="00CF4BA4">
      <w:pPr>
        <w:spacing w:after="0" w:line="240" w:lineRule="auto"/>
        <w:ind w:left="720"/>
        <w:rPr>
          <w:rFonts w:ascii="Calibri" w:eastAsia="Times New Roman" w:hAnsi="Calibri" w:cs="Calibri"/>
        </w:rPr>
      </w:pPr>
      <w:r w:rsidRPr="00CF4BA4">
        <w:rPr>
          <w:rFonts w:ascii="Calibri" w:eastAsia="Times New Roman" w:hAnsi="Calibri" w:cs="Calibri"/>
        </w:rPr>
        <w:t xml:space="preserve">Concernant les acquisitions de climatiseurs, demande s’il ne s’agit pas de remplacement d’anciens qui auraient dû être éventuellement sorti ? </w:t>
      </w:r>
    </w:p>
    <w:p w:rsidR="00CF4BA4" w:rsidRPr="00CF4BA4" w:rsidRDefault="00CF4BA4" w:rsidP="00CF4BA4">
      <w:pPr>
        <w:numPr>
          <w:ilvl w:val="0"/>
          <w:numId w:val="12"/>
        </w:numPr>
        <w:spacing w:after="0" w:line="240" w:lineRule="auto"/>
        <w:rPr>
          <w:rFonts w:ascii="Calibri" w:eastAsia="Times New Roman" w:hAnsi="Calibri" w:cs="Calibri"/>
        </w:rPr>
      </w:pPr>
      <w:r w:rsidRPr="00CF4BA4">
        <w:rPr>
          <w:rFonts w:ascii="Calibri" w:eastAsia="Times New Roman" w:hAnsi="Calibri" w:cs="Calibri"/>
        </w:rPr>
        <w:t>Demande des derniers PV d’AG signés, vous est-il possible de nous les faire parvenir ?</w:t>
      </w:r>
    </w:p>
    <w:p w:rsidR="00CF4BA4" w:rsidRPr="00CF4BA4" w:rsidRDefault="00CF4BA4" w:rsidP="00CF4BA4">
      <w:pPr>
        <w:spacing w:after="0" w:line="240" w:lineRule="auto"/>
        <w:rPr>
          <w:rFonts w:ascii="Calibri" w:eastAsia="Times New Roman" w:hAnsi="Calibri" w:cs="Calibri"/>
        </w:rPr>
      </w:pPr>
    </w:p>
    <w:p w:rsidR="00CF4BA4" w:rsidRPr="00CF4BA4" w:rsidRDefault="00CF4BA4" w:rsidP="00CF4BA4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fr-FR"/>
        </w:rPr>
      </w:pPr>
    </w:p>
    <w:p w:rsidR="00CF4BA4" w:rsidRPr="00CF4BA4" w:rsidRDefault="00CF4BA4" w:rsidP="00CF4BA4">
      <w:pPr>
        <w:keepNext/>
        <w:numPr>
          <w:ilvl w:val="1"/>
          <w:numId w:val="5"/>
        </w:numPr>
        <w:spacing w:after="0" w:line="240" w:lineRule="auto"/>
        <w:outlineLvl w:val="1"/>
        <w:rPr>
          <w:rFonts w:ascii="Tahoma" w:eastAsia="Times New Roman" w:hAnsi="Tahoma" w:cs="Tahoma"/>
          <w:b/>
          <w:lang w:eastAsia="fr-FR"/>
        </w:rPr>
      </w:pPr>
      <w:bookmarkStart w:id="86" w:name="_Toc50118954"/>
      <w:bookmarkStart w:id="87" w:name="_Toc147942106"/>
      <w:r w:rsidRPr="00CF4BA4">
        <w:rPr>
          <w:rFonts w:ascii="Tahoma" w:eastAsia="Times New Roman" w:hAnsi="Tahoma" w:cs="Tahoma"/>
          <w:b/>
          <w:lang w:eastAsia="fr-FR"/>
        </w:rPr>
        <w:t>Opinion</w:t>
      </w:r>
      <w:bookmarkEnd w:id="86"/>
      <w:bookmarkEnd w:id="87"/>
    </w:p>
    <w:p w:rsidR="00CF4BA4" w:rsidRPr="00CF4BA4" w:rsidRDefault="00CF4BA4" w:rsidP="00CF4BA4">
      <w:pPr>
        <w:spacing w:after="0" w:line="240" w:lineRule="auto"/>
        <w:ind w:left="142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ind w:left="142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  <w:r w:rsidRPr="00CF4BA4">
        <w:rPr>
          <w:rFonts w:ascii="Tahoma" w:eastAsia="Times New Roman" w:hAnsi="Tahoma" w:cs="Tahoma"/>
          <w:sz w:val="20"/>
          <w:szCs w:val="20"/>
          <w:lang w:eastAsia="fr-FR"/>
        </w:rPr>
        <w:t>@Opinion</w:t>
      </w:r>
    </w:p>
    <w:p w:rsidR="00CF4BA4" w:rsidRPr="00CF4BA4" w:rsidRDefault="00CF4BA4" w:rsidP="00CF4BA4">
      <w:pPr>
        <w:spacing w:after="0" w:line="240" w:lineRule="auto"/>
        <w:ind w:left="142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keepNext/>
        <w:numPr>
          <w:ilvl w:val="1"/>
          <w:numId w:val="5"/>
        </w:numPr>
        <w:spacing w:after="0" w:line="240" w:lineRule="auto"/>
        <w:outlineLvl w:val="1"/>
        <w:rPr>
          <w:rFonts w:ascii="Tahoma" w:eastAsia="Times New Roman" w:hAnsi="Tahoma" w:cs="Tahoma"/>
          <w:b/>
          <w:lang w:eastAsia="fr-FR"/>
        </w:rPr>
      </w:pPr>
      <w:bookmarkStart w:id="88" w:name="_Toc50118955"/>
      <w:bookmarkStart w:id="89" w:name="_Toc147942107"/>
      <w:r w:rsidRPr="00CF4BA4">
        <w:rPr>
          <w:rFonts w:ascii="Tahoma" w:eastAsia="Times New Roman" w:hAnsi="Tahoma" w:cs="Tahoma"/>
          <w:b/>
          <w:lang w:eastAsia="fr-FR"/>
        </w:rPr>
        <w:t>Justification des appréciations / Points clés de l’audit</w:t>
      </w:r>
      <w:bookmarkEnd w:id="88"/>
      <w:bookmarkEnd w:id="89"/>
    </w:p>
    <w:p w:rsidR="00CF4BA4" w:rsidRPr="00CF4BA4" w:rsidRDefault="00CF4BA4" w:rsidP="00CF4BA4">
      <w:pPr>
        <w:spacing w:after="0" w:line="240" w:lineRule="auto"/>
        <w:ind w:left="142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ind w:left="142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  <w:r w:rsidRPr="00CF4BA4">
        <w:rPr>
          <w:rFonts w:ascii="Tahoma" w:eastAsia="Times New Roman" w:hAnsi="Tahoma" w:cs="Tahoma"/>
          <w:sz w:val="20"/>
          <w:szCs w:val="20"/>
          <w:lang w:eastAsia="fr-FR"/>
        </w:rPr>
        <w:t>@</w:t>
      </w:r>
      <w:proofErr w:type="spellStart"/>
      <w:r w:rsidRPr="00CF4BA4">
        <w:rPr>
          <w:rFonts w:ascii="Tahoma" w:eastAsia="Times New Roman" w:hAnsi="Tahoma" w:cs="Tahoma"/>
          <w:sz w:val="20"/>
          <w:szCs w:val="20"/>
          <w:lang w:eastAsia="fr-FR"/>
        </w:rPr>
        <w:t>JustificationAppreciations</w:t>
      </w:r>
      <w:proofErr w:type="spellEnd"/>
    </w:p>
    <w:p w:rsidR="00CF4BA4" w:rsidRPr="00CF4BA4" w:rsidRDefault="00CF4BA4" w:rsidP="00CF4BA4">
      <w:pPr>
        <w:spacing w:after="0" w:line="240" w:lineRule="auto"/>
        <w:ind w:left="142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keepNext/>
        <w:numPr>
          <w:ilvl w:val="1"/>
          <w:numId w:val="5"/>
        </w:numPr>
        <w:spacing w:after="0" w:line="240" w:lineRule="auto"/>
        <w:outlineLvl w:val="1"/>
        <w:rPr>
          <w:rFonts w:ascii="Tahoma" w:eastAsia="Times New Roman" w:hAnsi="Tahoma" w:cs="Tahoma"/>
          <w:b/>
          <w:lang w:eastAsia="fr-FR"/>
        </w:rPr>
      </w:pPr>
      <w:bookmarkStart w:id="90" w:name="_Toc50118956"/>
      <w:bookmarkStart w:id="91" w:name="_Toc147942108"/>
      <w:r w:rsidRPr="00CF4BA4">
        <w:rPr>
          <w:rFonts w:ascii="Tahoma" w:eastAsia="Times New Roman" w:hAnsi="Tahoma" w:cs="Tahoma"/>
          <w:b/>
          <w:lang w:eastAsia="fr-FR"/>
        </w:rPr>
        <w:t>Vérifications et informations spécifiques</w:t>
      </w:r>
      <w:bookmarkEnd w:id="90"/>
      <w:bookmarkEnd w:id="91"/>
    </w:p>
    <w:p w:rsidR="00CF4BA4" w:rsidRPr="00CF4BA4" w:rsidRDefault="00CF4BA4" w:rsidP="00CF4BA4">
      <w:pPr>
        <w:spacing w:after="0" w:line="240" w:lineRule="auto"/>
        <w:ind w:left="142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ind w:left="142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  <w:r w:rsidRPr="00CF4BA4">
        <w:rPr>
          <w:rFonts w:ascii="Tahoma" w:eastAsia="Times New Roman" w:hAnsi="Tahoma" w:cs="Tahoma"/>
          <w:sz w:val="20"/>
          <w:szCs w:val="20"/>
          <w:lang w:eastAsia="fr-FR"/>
        </w:rPr>
        <w:t>@</w:t>
      </w:r>
      <w:proofErr w:type="spellStart"/>
      <w:r w:rsidRPr="00CF4BA4">
        <w:rPr>
          <w:rFonts w:ascii="Tahoma" w:eastAsia="Times New Roman" w:hAnsi="Tahoma" w:cs="Tahoma"/>
          <w:sz w:val="20"/>
          <w:szCs w:val="20"/>
          <w:lang w:eastAsia="fr-FR"/>
        </w:rPr>
        <w:t>VerificationsSpecifiques</w:t>
      </w:r>
      <w:proofErr w:type="spellEnd"/>
    </w:p>
    <w:p w:rsidR="00CF4BA4" w:rsidRPr="00CF4BA4" w:rsidRDefault="00CF4BA4" w:rsidP="00CF4BA4">
      <w:pPr>
        <w:spacing w:after="0" w:line="240" w:lineRule="auto"/>
        <w:ind w:left="142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keepNext/>
        <w:numPr>
          <w:ilvl w:val="0"/>
          <w:numId w:val="5"/>
        </w:numPr>
        <w:pBdr>
          <w:bottom w:val="single" w:sz="6" w:space="1" w:color="auto"/>
        </w:pBdr>
        <w:tabs>
          <w:tab w:val="left" w:pos="426"/>
          <w:tab w:val="left" w:pos="567"/>
        </w:tabs>
        <w:spacing w:after="0" w:line="240" w:lineRule="auto"/>
        <w:outlineLvl w:val="0"/>
        <w:rPr>
          <w:rFonts w:ascii="Tahoma" w:eastAsia="Times New Roman" w:hAnsi="Tahoma" w:cs="Tahoma"/>
          <w:b/>
          <w:sz w:val="24"/>
          <w:szCs w:val="24"/>
          <w:lang w:eastAsia="fr-FR"/>
        </w:rPr>
      </w:pPr>
      <w:bookmarkStart w:id="92" w:name="_Toc50118957"/>
      <w:bookmarkStart w:id="93" w:name="_Toc147942109"/>
      <w:proofErr w:type="gramStart"/>
      <w:r w:rsidRPr="00CF4BA4">
        <w:rPr>
          <w:rFonts w:ascii="Tahoma" w:eastAsia="Times New Roman" w:hAnsi="Tahoma" w:cs="Tahoma"/>
          <w:b/>
          <w:sz w:val="24"/>
          <w:szCs w:val="24"/>
          <w:lang w:eastAsia="fr-FR"/>
        </w:rPr>
        <w:t>POINTS A</w:t>
      </w:r>
      <w:proofErr w:type="gramEnd"/>
      <w:r w:rsidRPr="00CF4BA4">
        <w:rPr>
          <w:rFonts w:ascii="Tahoma" w:eastAsia="Times New Roman" w:hAnsi="Tahoma" w:cs="Tahoma"/>
          <w:b/>
          <w:sz w:val="24"/>
          <w:szCs w:val="24"/>
          <w:lang w:eastAsia="fr-FR"/>
        </w:rPr>
        <w:t xml:space="preserve"> PRENDRE EN COMPTE LORS DU PROCHAIN CONTROLE</w:t>
      </w:r>
      <w:bookmarkEnd w:id="92"/>
      <w:bookmarkEnd w:id="93"/>
    </w:p>
    <w:p w:rsidR="00CF4BA4" w:rsidRPr="00CF4BA4" w:rsidRDefault="00CF4BA4" w:rsidP="00CF4BA4">
      <w:pPr>
        <w:spacing w:after="0" w:line="240" w:lineRule="auto"/>
        <w:ind w:left="142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ind w:left="142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  <w:bookmarkStart w:id="94" w:name="GEN_POINTSENSUSPENS"/>
      <w:bookmarkEnd w:id="94"/>
    </w:p>
    <w:p w:rsidR="00CF4BA4" w:rsidRPr="00CF4BA4" w:rsidRDefault="00CF4BA4" w:rsidP="00CF4BA4">
      <w:pPr>
        <w:spacing w:after="0" w:line="240" w:lineRule="auto"/>
        <w:ind w:left="142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ind w:left="142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spacing w:after="0" w:line="240" w:lineRule="auto"/>
        <w:ind w:left="142"/>
        <w:jc w:val="both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tabs>
          <w:tab w:val="left" w:pos="5670"/>
        </w:tabs>
        <w:spacing w:after="0" w:line="240" w:lineRule="auto"/>
        <w:ind w:left="142"/>
        <w:jc w:val="right"/>
        <w:rPr>
          <w:rFonts w:ascii="Tahoma" w:eastAsia="Times New Roman" w:hAnsi="Tahoma" w:cs="Tahoma"/>
          <w:b/>
          <w:sz w:val="20"/>
          <w:szCs w:val="20"/>
          <w:lang w:eastAsia="fr-FR"/>
        </w:rPr>
      </w:pPr>
      <w:r w:rsidRPr="00CF4BA4">
        <w:rPr>
          <w:rFonts w:ascii="Tahoma" w:eastAsia="Times New Roman" w:hAnsi="Tahoma" w:cs="Tahoma"/>
          <w:sz w:val="20"/>
          <w:szCs w:val="20"/>
          <w:lang w:eastAsia="fr-FR"/>
        </w:rPr>
        <w:tab/>
      </w:r>
      <w:r w:rsidRPr="00CF4BA4">
        <w:rPr>
          <w:rFonts w:ascii="Tahoma" w:eastAsia="Times New Roman" w:hAnsi="Tahoma" w:cs="Tahoma"/>
          <w:sz w:val="20"/>
          <w:szCs w:val="20"/>
          <w:lang w:eastAsia="fr-FR"/>
        </w:rPr>
        <w:tab/>
      </w:r>
      <w:r w:rsidRPr="00CF4BA4">
        <w:rPr>
          <w:rFonts w:ascii="Tahoma" w:eastAsia="Times New Roman" w:hAnsi="Tahoma" w:cs="Tahoma"/>
          <w:sz w:val="20"/>
          <w:szCs w:val="20"/>
          <w:lang w:eastAsia="fr-FR"/>
        </w:rPr>
        <w:tab/>
      </w:r>
      <w:r w:rsidRPr="00CF4BA4">
        <w:rPr>
          <w:rFonts w:ascii="Tahoma" w:eastAsia="Times New Roman" w:hAnsi="Tahoma" w:cs="Tahoma"/>
          <w:sz w:val="20"/>
          <w:szCs w:val="20"/>
          <w:lang w:eastAsia="fr-FR"/>
        </w:rPr>
        <w:tab/>
      </w:r>
      <w:r w:rsidRPr="00CF4BA4">
        <w:rPr>
          <w:rFonts w:ascii="Tahoma" w:eastAsia="Times New Roman" w:hAnsi="Tahoma" w:cs="Tahoma"/>
          <w:sz w:val="20"/>
          <w:szCs w:val="20"/>
          <w:lang w:eastAsia="fr-FR"/>
        </w:rPr>
        <w:tab/>
      </w:r>
      <w:r w:rsidRPr="00CF4BA4">
        <w:rPr>
          <w:rFonts w:ascii="Tahoma" w:eastAsia="Times New Roman" w:hAnsi="Tahoma" w:cs="Tahoma"/>
          <w:b/>
          <w:sz w:val="20"/>
          <w:szCs w:val="20"/>
          <w:lang w:eastAsia="fr-FR"/>
        </w:rPr>
        <w:tab/>
        <w:t>MERCURE &amp; RODACH MANAGEMENT ET CONSEILS</w:t>
      </w:r>
    </w:p>
    <w:p w:rsidR="00CF4BA4" w:rsidRPr="00CF4BA4" w:rsidRDefault="00CF4BA4" w:rsidP="00CF4BA4">
      <w:pPr>
        <w:tabs>
          <w:tab w:val="left" w:pos="5670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tabs>
          <w:tab w:val="left" w:pos="5670"/>
        </w:tabs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fr-FR"/>
        </w:rPr>
      </w:pPr>
      <w:r w:rsidRPr="00CF4BA4">
        <w:rPr>
          <w:rFonts w:ascii="Tahoma" w:eastAsia="Times New Roman" w:hAnsi="Tahoma" w:cs="Tahoma"/>
          <w:b/>
          <w:sz w:val="20"/>
          <w:szCs w:val="20"/>
          <w:lang w:eastAsia="fr-FR"/>
        </w:rPr>
        <w:tab/>
        <w:t>?????</w:t>
      </w:r>
    </w:p>
    <w:p w:rsidR="00CF4BA4" w:rsidRPr="00CF4BA4" w:rsidRDefault="00CF4BA4" w:rsidP="00CF4BA4">
      <w:pPr>
        <w:tabs>
          <w:tab w:val="left" w:pos="5670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fr-FR"/>
        </w:rPr>
      </w:pPr>
      <w:r w:rsidRPr="00CF4BA4">
        <w:rPr>
          <w:rFonts w:ascii="Tahoma" w:eastAsia="Times New Roman" w:hAnsi="Tahoma" w:cs="Tahoma"/>
          <w:sz w:val="20"/>
          <w:szCs w:val="20"/>
          <w:lang w:eastAsia="fr-FR"/>
        </w:rPr>
        <w:tab/>
        <w:t>?????</w:t>
      </w:r>
    </w:p>
    <w:p w:rsidR="00CF4BA4" w:rsidRDefault="00CF4BA4" w:rsidP="00CF4BA4">
      <w:pPr>
        <w:tabs>
          <w:tab w:val="left" w:pos="5670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fr-FR"/>
        </w:rPr>
      </w:pPr>
      <w:r w:rsidRPr="00CF4BA4">
        <w:rPr>
          <w:rFonts w:ascii="Tahoma" w:eastAsia="Times New Roman" w:hAnsi="Tahoma" w:cs="Tahoma"/>
          <w:sz w:val="20"/>
          <w:szCs w:val="20"/>
          <w:lang w:eastAsia="fr-FR"/>
        </w:rPr>
        <w:tab/>
        <w:t>Commissaire aux Comptes</w:t>
      </w:r>
    </w:p>
    <w:p w:rsidR="00CF4BA4" w:rsidRDefault="00CF4BA4">
      <w:pPr>
        <w:rPr>
          <w:rFonts w:ascii="Tahoma" w:eastAsia="Times New Roman" w:hAnsi="Tahoma" w:cs="Tahoma"/>
          <w:sz w:val="20"/>
          <w:szCs w:val="20"/>
          <w:lang w:eastAsia="fr-FR"/>
        </w:rPr>
      </w:pPr>
      <w:r>
        <w:rPr>
          <w:rFonts w:ascii="Tahoma" w:eastAsia="Times New Roman" w:hAnsi="Tahoma" w:cs="Tahoma"/>
          <w:sz w:val="20"/>
          <w:szCs w:val="20"/>
          <w:lang w:eastAsia="fr-FR"/>
        </w:rPr>
        <w:br w:type="page"/>
      </w:r>
    </w:p>
    <w:p w:rsidR="00CF4BA4" w:rsidRPr="00CD0BB8" w:rsidRDefault="00CF4BA4" w:rsidP="00CF4BA4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ab/>
      </w:r>
      <w:r w:rsidRPr="00CD0BB8">
        <w:rPr>
          <w:rFonts w:ascii="Tahoma" w:hAnsi="Tahoma" w:cs="Tahoma"/>
          <w:sz w:val="24"/>
        </w:rPr>
        <w:tab/>
      </w:r>
      <w:r w:rsidRPr="00CD0BB8">
        <w:rPr>
          <w:rFonts w:ascii="Tahoma" w:hAnsi="Tahoma" w:cs="Tahoma"/>
          <w:sz w:val="24"/>
        </w:rPr>
        <w:tab/>
      </w:r>
    </w:p>
    <w:p w:rsidR="00CF4BA4" w:rsidRPr="00CD0BB8" w:rsidRDefault="00CF4BA4" w:rsidP="00CF4BA4">
      <w:pPr>
        <w:rPr>
          <w:rFonts w:ascii="Tahoma" w:hAnsi="Tahoma" w:cs="Tahoma"/>
        </w:rPr>
      </w:pPr>
      <w:r w:rsidRPr="00CD0BB8">
        <w:rPr>
          <w:rFonts w:ascii="Tahoma" w:hAnsi="Tahoma" w:cs="Tahoma"/>
        </w:rPr>
        <w:tab/>
      </w:r>
      <w:r w:rsidRPr="00CD0BB8">
        <w:rPr>
          <w:rFonts w:ascii="Tahoma" w:hAnsi="Tahoma" w:cs="Tahoma"/>
        </w:rPr>
        <w:tab/>
      </w:r>
      <w:r w:rsidRPr="00CD0BB8">
        <w:rPr>
          <w:rFonts w:ascii="Tahoma" w:hAnsi="Tahoma" w:cs="Tahoma"/>
        </w:rPr>
        <w:tab/>
      </w:r>
      <w:r w:rsidRPr="00CD0BB8">
        <w:rPr>
          <w:rFonts w:ascii="Tahoma" w:hAnsi="Tahoma" w:cs="Tahoma"/>
        </w:rPr>
        <w:tab/>
      </w:r>
    </w:p>
    <w:p w:rsidR="00CF4BA4" w:rsidRPr="00CD0BB8" w:rsidRDefault="00CF4BA4" w:rsidP="00CF4BA4">
      <w:pPr>
        <w:rPr>
          <w:rFonts w:ascii="Tahoma" w:hAnsi="Tahoma" w:cs="Tahoma"/>
        </w:rPr>
      </w:pPr>
      <w:r w:rsidRPr="00CD0BB8">
        <w:rPr>
          <w:rFonts w:ascii="Tahoma" w:hAnsi="Tahoma" w:cs="Tahoma"/>
        </w:rPr>
        <w:t xml:space="preserve"> </w:t>
      </w:r>
      <w:r w:rsidRPr="00CD0BB8">
        <w:rPr>
          <w:rFonts w:ascii="Tahoma" w:hAnsi="Tahoma" w:cs="Tahoma"/>
        </w:rPr>
        <w:tab/>
      </w:r>
      <w:r w:rsidRPr="00CD0BB8">
        <w:rPr>
          <w:rFonts w:ascii="Tahoma" w:hAnsi="Tahoma" w:cs="Tahoma"/>
        </w:rPr>
        <w:tab/>
      </w:r>
      <w:r w:rsidRPr="00CD0BB8">
        <w:rPr>
          <w:rFonts w:ascii="Tahoma" w:hAnsi="Tahoma" w:cs="Tahoma"/>
        </w:rPr>
        <w:tab/>
      </w:r>
      <w:r w:rsidRPr="00CD0BB8">
        <w:rPr>
          <w:rFonts w:ascii="Tahoma" w:hAnsi="Tahoma" w:cs="Tahoma"/>
        </w:rPr>
        <w:tab/>
      </w:r>
    </w:p>
    <w:p w:rsidR="00CF4BA4" w:rsidRPr="00CD0BB8" w:rsidRDefault="00CF4BA4" w:rsidP="00CF4BA4">
      <w:pPr>
        <w:ind w:left="5664" w:firstLine="708"/>
        <w:rPr>
          <w:rFonts w:ascii="Tahoma" w:hAnsi="Tahoma" w:cs="Tahoma"/>
          <w:sz w:val="24"/>
        </w:rPr>
      </w:pPr>
    </w:p>
    <w:p w:rsidR="00CF4BA4" w:rsidRPr="00CD0BB8" w:rsidRDefault="00CF4BA4" w:rsidP="00CF4BA4">
      <w:pPr>
        <w:ind w:left="5664" w:firstLine="708"/>
        <w:rPr>
          <w:rFonts w:ascii="Tahoma" w:hAnsi="Tahoma" w:cs="Tahoma"/>
          <w:sz w:val="24"/>
        </w:rPr>
      </w:pPr>
    </w:p>
    <w:p w:rsidR="00CF4BA4" w:rsidRPr="00CD0BB8" w:rsidRDefault="00CF4BA4" w:rsidP="00CF4BA4">
      <w:pPr>
        <w:jc w:val="center"/>
        <w:rPr>
          <w:rFonts w:ascii="Tahoma" w:hAnsi="Tahoma" w:cs="Tahoma"/>
        </w:rPr>
      </w:pPr>
    </w:p>
    <w:p w:rsidR="00CF4BA4" w:rsidRPr="00CD0BB8" w:rsidRDefault="00CF4BA4" w:rsidP="00CF4BA4">
      <w:pPr>
        <w:jc w:val="center"/>
        <w:rPr>
          <w:rFonts w:ascii="Tahoma" w:hAnsi="Tahoma" w:cs="Tahoma"/>
          <w:sz w:val="24"/>
        </w:rPr>
      </w:pPr>
    </w:p>
    <w:p w:rsidR="00CF4BA4" w:rsidRPr="00CD0BB8" w:rsidRDefault="00CF4BA4" w:rsidP="00CF4BA4">
      <w:pPr>
        <w:jc w:val="center"/>
        <w:rPr>
          <w:rFonts w:ascii="Tahoma" w:hAnsi="Tahoma" w:cs="Tahoma"/>
          <w:sz w:val="24"/>
        </w:rPr>
      </w:pPr>
    </w:p>
    <w:p w:rsidR="00CF4BA4" w:rsidRPr="00CD0BB8" w:rsidRDefault="00CF4BA4" w:rsidP="00CF4BA4">
      <w:pPr>
        <w:jc w:val="center"/>
        <w:rPr>
          <w:rFonts w:ascii="Tahoma" w:hAnsi="Tahoma" w:cs="Tahoma"/>
          <w:sz w:val="24"/>
        </w:rPr>
      </w:pPr>
    </w:p>
    <w:p w:rsidR="00CF4BA4" w:rsidRPr="00CD0BB8" w:rsidRDefault="00CF4BA4" w:rsidP="00CF4BA4">
      <w:pPr>
        <w:jc w:val="center"/>
        <w:rPr>
          <w:rFonts w:ascii="Tahoma" w:hAnsi="Tahoma" w:cs="Tahoma"/>
          <w:sz w:val="24"/>
        </w:rPr>
      </w:pPr>
    </w:p>
    <w:p w:rsidR="00CF4BA4" w:rsidRPr="00CD0BB8" w:rsidRDefault="00CF4BA4" w:rsidP="00CF4BA4">
      <w:pPr>
        <w:jc w:val="center"/>
        <w:rPr>
          <w:rFonts w:ascii="Tahoma" w:hAnsi="Tahoma" w:cs="Tahoma"/>
          <w:b/>
          <w:sz w:val="24"/>
          <w:szCs w:val="24"/>
        </w:rPr>
      </w:pPr>
      <w:r w:rsidRPr="00CD0BB8">
        <w:rPr>
          <w:rFonts w:ascii="Tahoma" w:hAnsi="Tahoma" w:cs="Tahoma"/>
          <w:b/>
          <w:sz w:val="24"/>
          <w:szCs w:val="24"/>
        </w:rPr>
        <w:t>SAS</w:t>
      </w:r>
      <w:r w:rsidRPr="00CD0BB8">
        <w:rPr>
          <w:rFonts w:ascii="Tahoma" w:hAnsi="Tahoma" w:cs="Tahoma"/>
          <w:sz w:val="24"/>
          <w:szCs w:val="24"/>
        </w:rPr>
        <w:t xml:space="preserve"> </w:t>
      </w:r>
      <w:r w:rsidRPr="00CD0BB8">
        <w:rPr>
          <w:rFonts w:ascii="Tahoma" w:hAnsi="Tahoma" w:cs="Tahoma"/>
          <w:b/>
          <w:sz w:val="24"/>
          <w:szCs w:val="24"/>
        </w:rPr>
        <w:t>BLEU CANNELLE</w:t>
      </w:r>
    </w:p>
    <w:p w:rsidR="00CF4BA4" w:rsidRPr="00CD0BB8" w:rsidRDefault="00CF4BA4" w:rsidP="00CF4BA4">
      <w:pPr>
        <w:jc w:val="center"/>
        <w:rPr>
          <w:rFonts w:ascii="Tahoma" w:hAnsi="Tahoma" w:cs="Tahoma"/>
          <w:sz w:val="24"/>
          <w:szCs w:val="24"/>
        </w:rPr>
      </w:pPr>
      <w:r w:rsidRPr="00CD0BB8">
        <w:rPr>
          <w:rFonts w:ascii="Tahoma" w:hAnsi="Tahoma" w:cs="Tahoma"/>
          <w:sz w:val="24"/>
          <w:szCs w:val="24"/>
        </w:rPr>
        <w:t>Centre Commerciale GALLERIA</w:t>
      </w:r>
    </w:p>
    <w:p w:rsidR="00CF4BA4" w:rsidRPr="00CD0BB8" w:rsidRDefault="00CF4BA4" w:rsidP="00CF4BA4">
      <w:pPr>
        <w:jc w:val="center"/>
        <w:rPr>
          <w:rFonts w:ascii="Tahoma" w:hAnsi="Tahoma" w:cs="Tahoma"/>
          <w:sz w:val="24"/>
          <w:szCs w:val="24"/>
        </w:rPr>
      </w:pPr>
      <w:r w:rsidRPr="00CD0BB8">
        <w:rPr>
          <w:rFonts w:ascii="Tahoma" w:hAnsi="Tahoma" w:cs="Tahoma"/>
          <w:sz w:val="24"/>
          <w:szCs w:val="24"/>
        </w:rPr>
        <w:t>97232 LE LAMENTIN</w:t>
      </w:r>
    </w:p>
    <w:p w:rsidR="00CF4BA4" w:rsidRPr="00CD0BB8" w:rsidRDefault="00CF4BA4" w:rsidP="00CF4BA4">
      <w:pPr>
        <w:jc w:val="center"/>
        <w:rPr>
          <w:rFonts w:ascii="Tahoma" w:hAnsi="Tahoma" w:cs="Tahoma"/>
        </w:rPr>
      </w:pPr>
    </w:p>
    <w:p w:rsidR="00CF4BA4" w:rsidRPr="00CD0BB8" w:rsidRDefault="00CF4BA4" w:rsidP="00CF4BA4">
      <w:pPr>
        <w:jc w:val="center"/>
        <w:rPr>
          <w:rFonts w:ascii="Tahoma" w:hAnsi="Tahoma" w:cs="Tahoma"/>
        </w:rPr>
      </w:pPr>
    </w:p>
    <w:p w:rsidR="00CF4BA4" w:rsidRPr="00CD0BB8" w:rsidRDefault="00CF4BA4" w:rsidP="00CF4BA4">
      <w:pPr>
        <w:jc w:val="center"/>
        <w:rPr>
          <w:rFonts w:ascii="Tahoma" w:hAnsi="Tahoma" w:cs="Tahoma"/>
        </w:rPr>
      </w:pPr>
    </w:p>
    <w:p w:rsidR="00CF4BA4" w:rsidRPr="00CD0BB8" w:rsidRDefault="00CF4BA4" w:rsidP="00CF4BA4">
      <w:pPr>
        <w:jc w:val="center"/>
        <w:rPr>
          <w:rFonts w:ascii="Tahoma" w:hAnsi="Tahoma" w:cs="Tahoma"/>
        </w:rPr>
      </w:pPr>
    </w:p>
    <w:p w:rsidR="00CF4BA4" w:rsidRPr="00CD0BB8" w:rsidRDefault="00CF4BA4" w:rsidP="00CF4BA4">
      <w:pPr>
        <w:jc w:val="center"/>
        <w:rPr>
          <w:rFonts w:ascii="Tahoma" w:hAnsi="Tahoma" w:cs="Tahoma"/>
        </w:rPr>
      </w:pPr>
    </w:p>
    <w:p w:rsidR="00CF4BA4" w:rsidRPr="00CD0BB8" w:rsidRDefault="00CF4BA4" w:rsidP="00CF4BA4">
      <w:pPr>
        <w:jc w:val="center"/>
        <w:rPr>
          <w:rFonts w:ascii="Tahoma" w:hAnsi="Tahoma" w:cs="Tahoma"/>
        </w:rPr>
      </w:pPr>
    </w:p>
    <w:p w:rsidR="00CF4BA4" w:rsidRPr="00CD0BB8" w:rsidRDefault="00CF4BA4" w:rsidP="00CF4BA4">
      <w:pPr>
        <w:jc w:val="center"/>
        <w:rPr>
          <w:rFonts w:ascii="Tahoma" w:hAnsi="Tahoma" w:cs="Tahoma"/>
        </w:rPr>
      </w:pPr>
    </w:p>
    <w:p w:rsidR="00CF4BA4" w:rsidRPr="00CD0BB8" w:rsidRDefault="00CF4BA4" w:rsidP="00CF4BA4">
      <w:pPr>
        <w:jc w:val="center"/>
        <w:rPr>
          <w:rFonts w:ascii="Tahoma" w:hAnsi="Tahoma" w:cs="Tahoma"/>
        </w:rPr>
      </w:pPr>
    </w:p>
    <w:p w:rsidR="00CF4BA4" w:rsidRPr="00CD0BB8" w:rsidRDefault="00CF4BA4" w:rsidP="00CF4BA4">
      <w:pPr>
        <w:jc w:val="center"/>
        <w:rPr>
          <w:rFonts w:ascii="Tahoma" w:hAnsi="Tahoma" w:cs="Tahoma"/>
        </w:rPr>
      </w:pPr>
    </w:p>
    <w:p w:rsidR="00CF4BA4" w:rsidRPr="00CD0BB8" w:rsidRDefault="00CF4BA4" w:rsidP="00CF4BA4"/>
    <w:p w:rsidR="00CF4BA4" w:rsidRPr="00081814" w:rsidRDefault="00CF4BA4" w:rsidP="00CF4B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  <w:sz w:val="32"/>
        </w:rPr>
      </w:pPr>
    </w:p>
    <w:p w:rsidR="00CF4BA4" w:rsidRPr="00081814" w:rsidRDefault="00CF4BA4" w:rsidP="00CF4B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  <w:sz w:val="32"/>
        </w:rPr>
      </w:pPr>
      <w:r w:rsidRPr="00081814">
        <w:rPr>
          <w:rFonts w:ascii="Tahoma" w:hAnsi="Tahoma" w:cs="Tahoma"/>
          <w:b/>
          <w:sz w:val="32"/>
        </w:rPr>
        <w:t>NOTE DE SYNTHESE DE L’EXERCICE CLOS LE</w:t>
      </w:r>
      <w:r>
        <w:rPr>
          <w:rFonts w:ascii="Tahoma" w:hAnsi="Tahoma" w:cs="Tahoma"/>
          <w:b/>
          <w:sz w:val="32"/>
        </w:rPr>
        <w:t xml:space="preserve"> 31/12/2019</w:t>
      </w:r>
    </w:p>
    <w:p w:rsidR="00CF4BA4" w:rsidRPr="00081814" w:rsidRDefault="00CF4BA4" w:rsidP="00CF4B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  <w:sz w:val="32"/>
        </w:rPr>
      </w:pPr>
    </w:p>
    <w:p w:rsidR="00CF4BA4" w:rsidRPr="00CD0BB8" w:rsidRDefault="00CF4BA4" w:rsidP="00CF4BA4"/>
    <w:p w:rsidR="00CF4BA4" w:rsidRPr="00CD0BB8" w:rsidRDefault="00CF4BA4" w:rsidP="00CF4BA4">
      <w:pPr>
        <w:jc w:val="center"/>
        <w:rPr>
          <w:rFonts w:ascii="Tahoma" w:hAnsi="Tahoma" w:cs="Tahoma"/>
        </w:rPr>
      </w:pPr>
    </w:p>
    <w:p w:rsidR="00CF4BA4" w:rsidRPr="00CD0BB8" w:rsidRDefault="00CF4BA4" w:rsidP="00CF4BA4">
      <w:pPr>
        <w:jc w:val="center"/>
        <w:rPr>
          <w:rFonts w:ascii="Tahoma" w:hAnsi="Tahoma" w:cs="Tahoma"/>
        </w:rPr>
      </w:pPr>
    </w:p>
    <w:p w:rsidR="00CF4BA4" w:rsidRPr="00CD0BB8" w:rsidRDefault="00CF4BA4" w:rsidP="00CF4BA4">
      <w:pPr>
        <w:jc w:val="center"/>
        <w:rPr>
          <w:rFonts w:ascii="Tahoma" w:hAnsi="Tahoma" w:cs="Tahoma"/>
        </w:rPr>
      </w:pPr>
    </w:p>
    <w:p w:rsidR="00CF4BA4" w:rsidRPr="00CD0BB8" w:rsidRDefault="00CF4BA4" w:rsidP="00CF4BA4">
      <w:pPr>
        <w:jc w:val="center"/>
        <w:rPr>
          <w:rFonts w:ascii="Tahoma" w:hAnsi="Tahoma" w:cs="Tahoma"/>
        </w:rPr>
      </w:pPr>
    </w:p>
    <w:p w:rsidR="00CF4BA4" w:rsidRPr="00CD0BB8" w:rsidRDefault="00CF4BA4" w:rsidP="00CF4BA4">
      <w:pPr>
        <w:jc w:val="center"/>
        <w:rPr>
          <w:rFonts w:ascii="Tahoma" w:hAnsi="Tahoma" w:cs="Tahoma"/>
        </w:rPr>
      </w:pPr>
    </w:p>
    <w:p w:rsidR="00CF4BA4" w:rsidRPr="00CD0BB8" w:rsidRDefault="00CF4BA4" w:rsidP="00CF4BA4">
      <w:pPr>
        <w:jc w:val="center"/>
        <w:rPr>
          <w:rFonts w:ascii="Tahoma" w:hAnsi="Tahoma" w:cs="Tahoma"/>
        </w:rPr>
      </w:pPr>
    </w:p>
    <w:p w:rsidR="00CF4BA4" w:rsidRPr="00CD0BB8" w:rsidRDefault="00CF4BA4" w:rsidP="00CF4BA4">
      <w:pPr>
        <w:jc w:val="center"/>
        <w:rPr>
          <w:rFonts w:ascii="Tahoma" w:hAnsi="Tahoma" w:cs="Tahoma"/>
        </w:rPr>
      </w:pPr>
    </w:p>
    <w:p w:rsidR="00CF4BA4" w:rsidRPr="00CD0BB8" w:rsidRDefault="00CF4BA4" w:rsidP="00CF4BA4">
      <w:pPr>
        <w:jc w:val="center"/>
        <w:rPr>
          <w:rFonts w:ascii="Tahoma" w:hAnsi="Tahoma" w:cs="Tahoma"/>
        </w:rPr>
      </w:pPr>
    </w:p>
    <w:p w:rsidR="00CF4BA4" w:rsidRPr="00CD0BB8" w:rsidRDefault="00CF4BA4" w:rsidP="00CF4BA4">
      <w:pPr>
        <w:jc w:val="center"/>
        <w:rPr>
          <w:rFonts w:ascii="Tahoma" w:hAnsi="Tahoma" w:cs="Tahoma"/>
          <w:b/>
        </w:rPr>
      </w:pPr>
    </w:p>
    <w:p w:rsidR="00CF4BA4" w:rsidRPr="00DC3596" w:rsidRDefault="00CF4BA4" w:rsidP="00CF4BA4">
      <w:pPr>
        <w:jc w:val="center"/>
        <w:rPr>
          <w:rFonts w:ascii="Tahoma" w:hAnsi="Tahoma" w:cs="Tahoma"/>
          <w:i/>
        </w:rPr>
      </w:pPr>
      <w:r w:rsidRPr="00CD0BB8">
        <w:rPr>
          <w:rFonts w:ascii="Tahoma" w:hAnsi="Tahoma" w:cs="Tahoma"/>
          <w:i/>
        </w:rPr>
        <w:t xml:space="preserve">Préparé par </w:t>
      </w:r>
      <w:r>
        <w:rPr>
          <w:rFonts w:ascii="Tahoma" w:hAnsi="Tahoma" w:cs="Tahoma"/>
          <w:i/>
        </w:rPr>
        <w:t>Aurélie SCHNELL, le 16 Septembre 2020</w:t>
      </w:r>
    </w:p>
    <w:p w:rsidR="00CF4BA4" w:rsidRPr="00CD0BB8" w:rsidRDefault="00CF4BA4" w:rsidP="00CF4BA4">
      <w:pPr>
        <w:pStyle w:val="En-ttedetabledesmatire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br w:type="page"/>
      </w:r>
      <w:r w:rsidRPr="00CD0BB8">
        <w:rPr>
          <w:rFonts w:ascii="Tahoma" w:hAnsi="Tahoma" w:cs="Tahoma"/>
          <w:color w:val="000000"/>
        </w:rPr>
        <w:lastRenderedPageBreak/>
        <w:t>Sommaire</w:t>
      </w:r>
    </w:p>
    <w:p w:rsidR="00CF4BA4" w:rsidRPr="00114F4A" w:rsidRDefault="00CF4BA4" w:rsidP="00CF4BA4">
      <w:pPr>
        <w:pStyle w:val="TM1"/>
        <w:rPr>
          <w:rFonts w:ascii="Calibri" w:hAnsi="Calibri"/>
          <w:noProof/>
          <w:sz w:val="22"/>
          <w:szCs w:val="22"/>
        </w:rPr>
      </w:pPr>
      <w:r w:rsidRPr="00E75A0D">
        <w:rPr>
          <w:rFonts w:ascii="Tahoma" w:hAnsi="Tahoma" w:cs="Tahoma"/>
        </w:rPr>
        <w:fldChar w:fldCharType="begin"/>
      </w:r>
      <w:r w:rsidRPr="00E75A0D">
        <w:rPr>
          <w:rFonts w:ascii="Tahoma" w:hAnsi="Tahoma" w:cs="Tahoma"/>
        </w:rPr>
        <w:instrText xml:space="preserve"> TOC \o "1-3" \h \z \u </w:instrText>
      </w:r>
      <w:r w:rsidRPr="00E75A0D">
        <w:rPr>
          <w:rFonts w:ascii="Tahoma" w:hAnsi="Tahoma" w:cs="Tahoma"/>
        </w:rPr>
        <w:fldChar w:fldCharType="separate"/>
      </w:r>
      <w:hyperlink w:anchor="_Toc465691373" w:history="1">
        <w:r w:rsidRPr="00D53ECB">
          <w:rPr>
            <w:rStyle w:val="Lienhypertexte"/>
            <w:rFonts w:ascii="Tahoma" w:hAnsi="Tahoma" w:cs="Tahoma"/>
            <w:noProof/>
          </w:rPr>
          <w:t>1.</w:t>
        </w:r>
        <w:r w:rsidRPr="00114F4A">
          <w:rPr>
            <w:rFonts w:ascii="Calibri" w:hAnsi="Calibri"/>
            <w:noProof/>
            <w:sz w:val="22"/>
            <w:szCs w:val="22"/>
          </w:rPr>
          <w:tab/>
        </w:r>
        <w:r w:rsidRPr="00D53ECB">
          <w:rPr>
            <w:rStyle w:val="Lienhypertexte"/>
            <w:rFonts w:ascii="Tahoma" w:hAnsi="Tahoma" w:cs="Tahoma"/>
            <w:noProof/>
          </w:rPr>
          <w:t>EVENEMENTS DE L’EXERCICE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_Toc465691373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F4BA4" w:rsidRPr="00114F4A" w:rsidRDefault="00CF4BA4" w:rsidP="00CF4BA4">
      <w:pPr>
        <w:pStyle w:val="TM2"/>
        <w:rPr>
          <w:rFonts w:ascii="Calibri" w:hAnsi="Calibri"/>
          <w:noProof/>
          <w:sz w:val="22"/>
          <w:szCs w:val="22"/>
        </w:rPr>
      </w:pPr>
      <w:hyperlink w:anchor="_Toc465691374" w:history="1">
        <w:r w:rsidRPr="00D53ECB">
          <w:rPr>
            <w:rStyle w:val="Lienhypertexte"/>
            <w:rFonts w:ascii="Tahoma" w:hAnsi="Tahoma" w:cs="Tahoma"/>
            <w:b/>
            <w:noProof/>
          </w:rPr>
          <w:t>1.1. Rappel des évènements significatifs antérieurs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_Toc465691374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F4BA4" w:rsidRPr="00114F4A" w:rsidRDefault="00CF4BA4" w:rsidP="00CF4BA4">
      <w:pPr>
        <w:pStyle w:val="TM2"/>
        <w:rPr>
          <w:rFonts w:ascii="Calibri" w:hAnsi="Calibri"/>
          <w:noProof/>
          <w:sz w:val="22"/>
          <w:szCs w:val="22"/>
        </w:rPr>
      </w:pPr>
      <w:hyperlink w:anchor="_Toc465691375" w:history="1">
        <w:r w:rsidRPr="00D53ECB">
          <w:rPr>
            <w:rStyle w:val="Lienhypertexte"/>
            <w:rFonts w:ascii="Tahoma" w:hAnsi="Tahoma" w:cs="Tahoma"/>
            <w:b/>
            <w:noProof/>
          </w:rPr>
          <w:t>1.2. Evènements significatifs de la période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_Toc465691375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F4BA4" w:rsidRPr="00114F4A" w:rsidRDefault="00CF4BA4" w:rsidP="00CF4BA4">
      <w:pPr>
        <w:pStyle w:val="TM2"/>
        <w:rPr>
          <w:rFonts w:ascii="Calibri" w:hAnsi="Calibri"/>
          <w:noProof/>
          <w:sz w:val="22"/>
          <w:szCs w:val="22"/>
        </w:rPr>
      </w:pPr>
      <w:hyperlink w:anchor="_Toc465691376" w:history="1">
        <w:r w:rsidRPr="00D53ECB">
          <w:rPr>
            <w:rStyle w:val="Lienhypertexte"/>
            <w:rFonts w:ascii="Tahoma" w:hAnsi="Tahoma" w:cs="Tahoma"/>
            <w:b/>
            <w:noProof/>
          </w:rPr>
          <w:t>1.3. Evènement significatifs postérieurs à la clôture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_Toc465691376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F4BA4" w:rsidRDefault="00CF4BA4" w:rsidP="00CF4BA4">
      <w:pPr>
        <w:pStyle w:val="TM1"/>
        <w:rPr>
          <w:noProof/>
        </w:rPr>
      </w:pPr>
      <w:hyperlink w:anchor="_Toc465691377" w:history="1">
        <w:r w:rsidRPr="00D53ECB">
          <w:rPr>
            <w:rStyle w:val="Lienhypertexte"/>
            <w:rFonts w:ascii="Tahoma" w:hAnsi="Tahoma" w:cs="Tahoma"/>
            <w:noProof/>
          </w:rPr>
          <w:t>2.</w:t>
        </w:r>
        <w:r w:rsidRPr="00114F4A">
          <w:rPr>
            <w:rFonts w:ascii="Calibri" w:hAnsi="Calibri"/>
            <w:noProof/>
            <w:sz w:val="22"/>
            <w:szCs w:val="22"/>
          </w:rPr>
          <w:tab/>
        </w:r>
        <w:r w:rsidRPr="00D53ECB">
          <w:rPr>
            <w:rStyle w:val="Lienhypertexte"/>
            <w:rFonts w:ascii="Tahoma" w:hAnsi="Tahoma" w:cs="Tahoma"/>
            <w:noProof/>
          </w:rPr>
          <w:t>EVOLUTION DE LA SITUATION FINANCIERE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_Toc465691377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F4BA4" w:rsidRPr="00723582" w:rsidRDefault="00CF4BA4" w:rsidP="00CF4BA4"/>
    <w:p w:rsidR="00CF4BA4" w:rsidRPr="00114F4A" w:rsidRDefault="00CF4BA4" w:rsidP="00CF4BA4">
      <w:pPr>
        <w:pStyle w:val="TM1"/>
        <w:rPr>
          <w:rFonts w:ascii="Calibri" w:hAnsi="Calibri"/>
          <w:noProof/>
          <w:sz w:val="22"/>
          <w:szCs w:val="22"/>
        </w:rPr>
      </w:pPr>
      <w:hyperlink w:anchor="_Toc465691380" w:history="1">
        <w:r w:rsidRPr="00D53ECB">
          <w:rPr>
            <w:rStyle w:val="Lienhypertexte"/>
            <w:rFonts w:ascii="Tahoma" w:hAnsi="Tahoma" w:cs="Tahoma"/>
            <w:noProof/>
          </w:rPr>
          <w:t>3.</w:t>
        </w:r>
        <w:r w:rsidRPr="00114F4A">
          <w:rPr>
            <w:rFonts w:ascii="Calibri" w:hAnsi="Calibri"/>
            <w:noProof/>
            <w:sz w:val="22"/>
            <w:szCs w:val="22"/>
          </w:rPr>
          <w:tab/>
        </w:r>
        <w:r w:rsidRPr="00D53ECB">
          <w:rPr>
            <w:rStyle w:val="Lienhypertexte"/>
            <w:rFonts w:ascii="Tahoma" w:hAnsi="Tahoma" w:cs="Tahoma"/>
            <w:noProof/>
          </w:rPr>
          <w:t>COMMENTAIRES SUR LE DEROULEMENT DE LA MISSION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_Toc465691380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F4BA4" w:rsidRPr="00114F4A" w:rsidRDefault="00CF4BA4" w:rsidP="00CF4BA4">
      <w:pPr>
        <w:pStyle w:val="TM2"/>
        <w:rPr>
          <w:rFonts w:ascii="Calibri" w:hAnsi="Calibri"/>
          <w:noProof/>
          <w:sz w:val="22"/>
          <w:szCs w:val="22"/>
        </w:rPr>
      </w:pPr>
      <w:hyperlink w:anchor="_Toc465691381" w:history="1">
        <w:r w:rsidRPr="00D53ECB">
          <w:rPr>
            <w:rStyle w:val="Lienhypertexte"/>
            <w:rFonts w:ascii="Tahoma" w:hAnsi="Tahoma" w:cs="Tahoma"/>
            <w:b/>
            <w:noProof/>
          </w:rPr>
          <w:t>3.1. Historique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_Toc465691381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F4BA4" w:rsidRPr="00114F4A" w:rsidRDefault="00CF4BA4" w:rsidP="00CF4BA4">
      <w:pPr>
        <w:pStyle w:val="TM2"/>
        <w:rPr>
          <w:rFonts w:ascii="Calibri" w:hAnsi="Calibri"/>
          <w:noProof/>
          <w:sz w:val="22"/>
          <w:szCs w:val="22"/>
        </w:rPr>
      </w:pPr>
      <w:hyperlink w:anchor="_Toc465691382" w:history="1">
        <w:r w:rsidRPr="00D53ECB">
          <w:rPr>
            <w:rStyle w:val="Lienhypertexte"/>
            <w:rFonts w:ascii="Tahoma" w:hAnsi="Tahoma" w:cs="Tahoma"/>
            <w:b/>
            <w:noProof/>
          </w:rPr>
          <w:t>3.2. Particularités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_Toc465691382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F4BA4" w:rsidRPr="00114F4A" w:rsidRDefault="00CF4BA4" w:rsidP="00CF4BA4">
      <w:pPr>
        <w:pStyle w:val="TM2"/>
        <w:rPr>
          <w:rFonts w:ascii="Calibri" w:hAnsi="Calibri"/>
          <w:noProof/>
          <w:sz w:val="22"/>
          <w:szCs w:val="22"/>
        </w:rPr>
      </w:pPr>
      <w:hyperlink w:anchor="_Toc465691383" w:history="1">
        <w:r w:rsidRPr="00D53ECB">
          <w:rPr>
            <w:rStyle w:val="Lienhypertexte"/>
            <w:rFonts w:ascii="Tahoma" w:hAnsi="Tahoma" w:cs="Tahoma"/>
            <w:b/>
            <w:noProof/>
          </w:rPr>
          <w:t>3.3. Marché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_Toc465691383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F4BA4" w:rsidRPr="00114F4A" w:rsidRDefault="00CF4BA4" w:rsidP="00CF4BA4">
      <w:pPr>
        <w:pStyle w:val="TM2"/>
        <w:rPr>
          <w:rFonts w:ascii="Calibri" w:hAnsi="Calibri"/>
          <w:noProof/>
          <w:sz w:val="22"/>
          <w:szCs w:val="22"/>
        </w:rPr>
      </w:pPr>
      <w:hyperlink w:anchor="_Toc465691384" w:history="1">
        <w:r w:rsidRPr="00D53ECB">
          <w:rPr>
            <w:rStyle w:val="Lienhypertexte"/>
            <w:rFonts w:ascii="Tahoma" w:hAnsi="Tahoma" w:cs="Tahoma"/>
            <w:b/>
            <w:noProof/>
          </w:rPr>
          <w:t>3.4. Difficultés rencontrées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_Toc465691384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F4BA4" w:rsidRPr="00114F4A" w:rsidRDefault="00CF4BA4" w:rsidP="00CF4BA4">
      <w:pPr>
        <w:pStyle w:val="TM2"/>
        <w:rPr>
          <w:rFonts w:ascii="Calibri" w:hAnsi="Calibri"/>
          <w:noProof/>
          <w:sz w:val="22"/>
          <w:szCs w:val="22"/>
        </w:rPr>
      </w:pPr>
      <w:hyperlink w:anchor="_Toc465691385" w:history="1">
        <w:r w:rsidRPr="00D53ECB">
          <w:rPr>
            <w:rStyle w:val="Lienhypertexte"/>
            <w:rFonts w:ascii="Tahoma" w:hAnsi="Tahoma" w:cs="Tahoma"/>
            <w:b/>
            <w:noProof/>
          </w:rPr>
          <w:t>3.5. Modifications apportées au plan de mission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_Toc465691385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F4BA4" w:rsidRPr="00114F4A" w:rsidRDefault="00CF4BA4" w:rsidP="00CF4BA4">
      <w:pPr>
        <w:pStyle w:val="TM2"/>
        <w:rPr>
          <w:rFonts w:ascii="Calibri" w:hAnsi="Calibri"/>
          <w:noProof/>
          <w:sz w:val="22"/>
          <w:szCs w:val="22"/>
        </w:rPr>
      </w:pPr>
      <w:hyperlink w:anchor="_Toc465691386" w:history="1">
        <w:r w:rsidRPr="00D53ECB">
          <w:rPr>
            <w:rStyle w:val="Lienhypertexte"/>
            <w:rFonts w:ascii="Tahoma" w:hAnsi="Tahoma" w:cs="Tahoma"/>
            <w:b/>
            <w:noProof/>
          </w:rPr>
          <w:t>3.6. Principales échéances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_Toc465691386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F4BA4" w:rsidRPr="00114F4A" w:rsidRDefault="00CF4BA4" w:rsidP="00CF4BA4">
      <w:pPr>
        <w:pStyle w:val="TM1"/>
        <w:rPr>
          <w:rFonts w:ascii="Calibri" w:hAnsi="Calibri"/>
          <w:noProof/>
          <w:sz w:val="22"/>
          <w:szCs w:val="22"/>
        </w:rPr>
      </w:pPr>
      <w:hyperlink w:anchor="_Toc465691387" w:history="1">
        <w:r w:rsidRPr="00D53ECB">
          <w:rPr>
            <w:rStyle w:val="Lienhypertexte"/>
            <w:rFonts w:ascii="Tahoma" w:hAnsi="Tahoma" w:cs="Tahoma"/>
            <w:noProof/>
          </w:rPr>
          <w:t>4.</w:t>
        </w:r>
        <w:r w:rsidRPr="00114F4A">
          <w:rPr>
            <w:rFonts w:ascii="Calibri" w:hAnsi="Calibri"/>
            <w:noProof/>
            <w:sz w:val="22"/>
            <w:szCs w:val="22"/>
          </w:rPr>
          <w:tab/>
        </w:r>
        <w:r w:rsidRPr="00D53ECB">
          <w:rPr>
            <w:rStyle w:val="Lienhypertexte"/>
            <w:rFonts w:ascii="Tahoma" w:hAnsi="Tahoma" w:cs="Tahoma"/>
            <w:noProof/>
          </w:rPr>
          <w:t>SYNTHESE DU CONTRÔLE INTERNE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_Toc465691387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F4BA4" w:rsidRPr="00114F4A" w:rsidRDefault="00CF4BA4" w:rsidP="00CF4BA4">
      <w:pPr>
        <w:pStyle w:val="TM1"/>
        <w:rPr>
          <w:rFonts w:ascii="Calibri" w:hAnsi="Calibri"/>
          <w:noProof/>
          <w:sz w:val="22"/>
          <w:szCs w:val="22"/>
        </w:rPr>
      </w:pPr>
      <w:hyperlink w:anchor="_Toc465691388" w:history="1">
        <w:r w:rsidRPr="00D53ECB">
          <w:rPr>
            <w:rStyle w:val="Lienhypertexte"/>
            <w:rFonts w:ascii="Tahoma" w:hAnsi="Tahoma" w:cs="Tahoma"/>
            <w:noProof/>
          </w:rPr>
          <w:t>5.</w:t>
        </w:r>
        <w:r w:rsidRPr="00114F4A">
          <w:rPr>
            <w:rFonts w:ascii="Calibri" w:hAnsi="Calibri"/>
            <w:noProof/>
            <w:sz w:val="22"/>
            <w:szCs w:val="22"/>
          </w:rPr>
          <w:tab/>
        </w:r>
        <w:r w:rsidRPr="00D53ECB">
          <w:rPr>
            <w:rStyle w:val="Lienhypertexte"/>
            <w:rFonts w:ascii="Tahoma" w:hAnsi="Tahoma" w:cs="Tahoma"/>
            <w:noProof/>
          </w:rPr>
          <w:t>SYNTHESE DES RISQUES INHERENTS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_Toc465691388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F4BA4" w:rsidRPr="00114F4A" w:rsidRDefault="00CF4BA4" w:rsidP="00CF4BA4">
      <w:pPr>
        <w:pStyle w:val="TM2"/>
        <w:rPr>
          <w:rFonts w:ascii="Calibri" w:hAnsi="Calibri"/>
          <w:noProof/>
          <w:sz w:val="22"/>
          <w:szCs w:val="22"/>
        </w:rPr>
      </w:pPr>
      <w:hyperlink w:anchor="_Toc465691389" w:history="1">
        <w:r w:rsidRPr="00D53ECB">
          <w:rPr>
            <w:rStyle w:val="Lienhypertexte"/>
            <w:rFonts w:ascii="Tahoma" w:hAnsi="Tahoma" w:cs="Tahoma"/>
            <w:b/>
            <w:noProof/>
          </w:rPr>
          <w:t>5.1. Risques au niveau des comptes pris dans leur ensemble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_Toc465691389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F4BA4" w:rsidRPr="00114F4A" w:rsidRDefault="00CF4BA4" w:rsidP="00CF4BA4">
      <w:pPr>
        <w:pStyle w:val="TM2"/>
        <w:rPr>
          <w:rFonts w:ascii="Calibri" w:hAnsi="Calibri"/>
          <w:noProof/>
          <w:sz w:val="22"/>
          <w:szCs w:val="22"/>
        </w:rPr>
      </w:pPr>
      <w:hyperlink w:anchor="_Toc465691390" w:history="1">
        <w:r w:rsidRPr="00D53ECB">
          <w:rPr>
            <w:rStyle w:val="Lienhypertexte"/>
            <w:rFonts w:ascii="Tahoma" w:hAnsi="Tahoma" w:cs="Tahoma"/>
            <w:b/>
            <w:noProof/>
          </w:rPr>
          <w:t>5.2. Risques / cycles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_Toc465691390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F4BA4" w:rsidRPr="00114F4A" w:rsidRDefault="00CF4BA4" w:rsidP="00CF4BA4">
      <w:pPr>
        <w:pStyle w:val="TM1"/>
        <w:rPr>
          <w:rFonts w:ascii="Calibri" w:hAnsi="Calibri"/>
          <w:noProof/>
          <w:sz w:val="22"/>
          <w:szCs w:val="22"/>
        </w:rPr>
      </w:pPr>
      <w:hyperlink w:anchor="_Toc465691391" w:history="1">
        <w:r w:rsidRPr="00D53ECB">
          <w:rPr>
            <w:rStyle w:val="Lienhypertexte"/>
            <w:rFonts w:ascii="Tahoma" w:hAnsi="Tahoma" w:cs="Tahoma"/>
            <w:noProof/>
          </w:rPr>
          <w:t>6.</w:t>
        </w:r>
        <w:r w:rsidRPr="00114F4A">
          <w:rPr>
            <w:rFonts w:ascii="Calibri" w:hAnsi="Calibri"/>
            <w:noProof/>
            <w:sz w:val="22"/>
            <w:szCs w:val="22"/>
          </w:rPr>
          <w:tab/>
        </w:r>
        <w:r w:rsidRPr="00D53ECB">
          <w:rPr>
            <w:rStyle w:val="Lienhypertexte"/>
            <w:rFonts w:ascii="Tahoma" w:hAnsi="Tahoma" w:cs="Tahoma"/>
            <w:noProof/>
          </w:rPr>
          <w:t>TABLEAU STRATEGIQUE D’AUDIT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_Toc465691391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F4BA4" w:rsidRPr="00114F4A" w:rsidRDefault="00CF4BA4" w:rsidP="00CF4BA4">
      <w:pPr>
        <w:pStyle w:val="TM1"/>
        <w:rPr>
          <w:rFonts w:ascii="Calibri" w:hAnsi="Calibri"/>
          <w:noProof/>
          <w:sz w:val="22"/>
          <w:szCs w:val="22"/>
        </w:rPr>
      </w:pPr>
      <w:hyperlink w:anchor="_Toc465691392" w:history="1">
        <w:r w:rsidRPr="00D53ECB">
          <w:rPr>
            <w:rStyle w:val="Lienhypertexte"/>
            <w:rFonts w:ascii="Tahoma" w:hAnsi="Tahoma" w:cs="Tahoma"/>
            <w:noProof/>
          </w:rPr>
          <w:t>7.</w:t>
        </w:r>
        <w:r w:rsidRPr="00114F4A">
          <w:rPr>
            <w:rFonts w:ascii="Calibri" w:hAnsi="Calibri"/>
            <w:noProof/>
            <w:sz w:val="22"/>
            <w:szCs w:val="22"/>
          </w:rPr>
          <w:tab/>
        </w:r>
        <w:r w:rsidRPr="00D53ECB">
          <w:rPr>
            <w:rStyle w:val="Lienhypertexte"/>
            <w:rFonts w:ascii="Tahoma" w:hAnsi="Tahoma" w:cs="Tahoma"/>
            <w:noProof/>
          </w:rPr>
          <w:t>ORIENTATION DU PROGRAMME DE TRAVAIL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_Toc465691392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F4BA4" w:rsidRPr="00114F4A" w:rsidRDefault="00CF4BA4" w:rsidP="00CF4BA4">
      <w:pPr>
        <w:pStyle w:val="TM1"/>
        <w:rPr>
          <w:rFonts w:ascii="Calibri" w:hAnsi="Calibri"/>
          <w:noProof/>
          <w:sz w:val="22"/>
          <w:szCs w:val="22"/>
        </w:rPr>
      </w:pPr>
      <w:hyperlink w:anchor="_Toc465691393" w:history="1">
        <w:r w:rsidRPr="00D53ECB">
          <w:rPr>
            <w:rStyle w:val="Lienhypertexte"/>
            <w:rFonts w:ascii="Tahoma" w:hAnsi="Tahoma" w:cs="Tahoma"/>
            <w:noProof/>
          </w:rPr>
          <w:t>8.</w:t>
        </w:r>
        <w:r w:rsidRPr="00114F4A">
          <w:rPr>
            <w:rFonts w:ascii="Calibri" w:hAnsi="Calibri"/>
            <w:noProof/>
            <w:sz w:val="22"/>
            <w:szCs w:val="22"/>
          </w:rPr>
          <w:tab/>
        </w:r>
        <w:r w:rsidRPr="00D53ECB">
          <w:rPr>
            <w:rStyle w:val="Lienhypertexte"/>
            <w:rFonts w:ascii="Tahoma" w:hAnsi="Tahoma" w:cs="Tahoma"/>
            <w:noProof/>
          </w:rPr>
          <w:t>SEUILS DE SIGNIFICATION GLOBAL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_Toc465691393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F4BA4" w:rsidRPr="00114F4A" w:rsidRDefault="00CF4BA4" w:rsidP="00CF4BA4">
      <w:pPr>
        <w:pStyle w:val="TM1"/>
        <w:rPr>
          <w:rFonts w:ascii="Calibri" w:hAnsi="Calibri"/>
          <w:noProof/>
          <w:sz w:val="22"/>
          <w:szCs w:val="22"/>
        </w:rPr>
      </w:pPr>
      <w:hyperlink w:anchor="_Toc465691394" w:history="1">
        <w:r w:rsidRPr="00D53ECB">
          <w:rPr>
            <w:rStyle w:val="Lienhypertexte"/>
            <w:rFonts w:ascii="Tahoma" w:hAnsi="Tahoma" w:cs="Tahoma"/>
            <w:noProof/>
          </w:rPr>
          <w:t>9.</w:t>
        </w:r>
        <w:r w:rsidRPr="00114F4A">
          <w:rPr>
            <w:rFonts w:ascii="Calibri" w:hAnsi="Calibri"/>
            <w:noProof/>
            <w:sz w:val="22"/>
            <w:szCs w:val="22"/>
          </w:rPr>
          <w:tab/>
        </w:r>
        <w:r w:rsidRPr="00D53ECB">
          <w:rPr>
            <w:rStyle w:val="Lienhypertexte"/>
            <w:rFonts w:ascii="Tahoma" w:hAnsi="Tahoma" w:cs="Tahoma"/>
            <w:noProof/>
          </w:rPr>
          <w:t>SYNTHESE DES CONTRÔLES DE SUBSTANCE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_Toc465691394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F4BA4" w:rsidRPr="00114F4A" w:rsidRDefault="00CF4BA4" w:rsidP="00CF4BA4">
      <w:pPr>
        <w:pStyle w:val="TM1"/>
        <w:rPr>
          <w:rFonts w:ascii="Calibri" w:hAnsi="Calibri"/>
          <w:noProof/>
          <w:sz w:val="22"/>
          <w:szCs w:val="22"/>
        </w:rPr>
      </w:pPr>
      <w:hyperlink w:anchor="_Toc465691395" w:history="1">
        <w:r w:rsidRPr="00D53ECB">
          <w:rPr>
            <w:rStyle w:val="Lienhypertexte"/>
            <w:rFonts w:ascii="Tahoma" w:hAnsi="Tahoma" w:cs="Tahoma"/>
            <w:noProof/>
          </w:rPr>
          <w:t>10.</w:t>
        </w:r>
        <w:r w:rsidRPr="00114F4A">
          <w:rPr>
            <w:rFonts w:ascii="Calibri" w:hAnsi="Calibri"/>
            <w:noProof/>
            <w:sz w:val="22"/>
            <w:szCs w:val="22"/>
          </w:rPr>
          <w:tab/>
        </w:r>
        <w:r w:rsidRPr="00D53ECB">
          <w:rPr>
            <w:rStyle w:val="Lienhypertexte"/>
            <w:rFonts w:ascii="Tahoma" w:hAnsi="Tahoma" w:cs="Tahoma"/>
            <w:noProof/>
          </w:rPr>
          <w:t>SYNTHESE DES VERIFICATIONS SPECIFIQUES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_Toc465691395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CF4BA4" w:rsidRPr="00114F4A" w:rsidRDefault="00CF4BA4" w:rsidP="00CF4BA4">
      <w:pPr>
        <w:pStyle w:val="TM2"/>
        <w:rPr>
          <w:rFonts w:ascii="Calibri" w:hAnsi="Calibri"/>
          <w:noProof/>
          <w:sz w:val="22"/>
          <w:szCs w:val="22"/>
        </w:rPr>
      </w:pPr>
      <w:hyperlink w:anchor="_Toc465691396" w:history="1">
        <w:r w:rsidRPr="00D53ECB">
          <w:rPr>
            <w:rStyle w:val="Lienhypertexte"/>
            <w:rFonts w:ascii="Tahoma" w:hAnsi="Tahoma" w:cs="Tahoma"/>
            <w:b/>
            <w:noProof/>
          </w:rPr>
          <w:t>10.1. Conventions règlementées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_Toc465691396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CF4BA4" w:rsidRPr="00114F4A" w:rsidRDefault="00CF4BA4" w:rsidP="00CF4BA4">
      <w:pPr>
        <w:pStyle w:val="TM2"/>
        <w:rPr>
          <w:rFonts w:ascii="Calibri" w:hAnsi="Calibri"/>
          <w:noProof/>
          <w:sz w:val="22"/>
          <w:szCs w:val="22"/>
        </w:rPr>
      </w:pPr>
      <w:hyperlink w:anchor="_Toc465691397" w:history="1">
        <w:r w:rsidRPr="00D53ECB">
          <w:rPr>
            <w:rStyle w:val="Lienhypertexte"/>
            <w:rFonts w:ascii="Tahoma" w:hAnsi="Tahoma" w:cs="Tahoma"/>
            <w:b/>
            <w:noProof/>
          </w:rPr>
          <w:t>10.2. Autres vérifications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_Toc465691397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CF4BA4" w:rsidRPr="00114F4A" w:rsidRDefault="00CF4BA4" w:rsidP="00CF4BA4">
      <w:pPr>
        <w:pStyle w:val="TM1"/>
        <w:rPr>
          <w:rFonts w:ascii="Calibri" w:hAnsi="Calibri"/>
          <w:noProof/>
          <w:sz w:val="22"/>
          <w:szCs w:val="22"/>
        </w:rPr>
      </w:pPr>
      <w:hyperlink w:anchor="_Toc465691398" w:history="1">
        <w:r w:rsidRPr="00D53ECB">
          <w:rPr>
            <w:rStyle w:val="Lienhypertexte"/>
            <w:rFonts w:ascii="Tahoma" w:hAnsi="Tahoma" w:cs="Tahoma"/>
            <w:noProof/>
          </w:rPr>
          <w:t>11.</w:t>
        </w:r>
        <w:r w:rsidRPr="00114F4A">
          <w:rPr>
            <w:rFonts w:ascii="Calibri" w:hAnsi="Calibri"/>
            <w:noProof/>
            <w:sz w:val="22"/>
            <w:szCs w:val="22"/>
          </w:rPr>
          <w:tab/>
        </w:r>
        <w:r w:rsidRPr="00D53ECB">
          <w:rPr>
            <w:rStyle w:val="Lienhypertexte"/>
            <w:rFonts w:ascii="Tahoma" w:hAnsi="Tahoma" w:cs="Tahoma"/>
            <w:noProof/>
          </w:rPr>
          <w:t>CONCLUSION SUR LES PROCEDURES D’AUDIT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_Toc465691398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CF4BA4" w:rsidRPr="00114F4A" w:rsidRDefault="00CF4BA4" w:rsidP="00CF4BA4">
      <w:pPr>
        <w:pStyle w:val="TM1"/>
        <w:rPr>
          <w:rFonts w:ascii="Calibri" w:hAnsi="Calibri"/>
          <w:noProof/>
          <w:sz w:val="22"/>
          <w:szCs w:val="22"/>
        </w:rPr>
      </w:pPr>
      <w:hyperlink w:anchor="_Toc465691399" w:history="1">
        <w:r w:rsidRPr="00D53ECB">
          <w:rPr>
            <w:rStyle w:val="Lienhypertexte"/>
            <w:rFonts w:ascii="Tahoma" w:hAnsi="Tahoma" w:cs="Tahoma"/>
            <w:noProof/>
          </w:rPr>
          <w:t>12.</w:t>
        </w:r>
        <w:r w:rsidRPr="00114F4A">
          <w:rPr>
            <w:rFonts w:ascii="Calibri" w:hAnsi="Calibri"/>
            <w:noProof/>
            <w:sz w:val="22"/>
            <w:szCs w:val="22"/>
          </w:rPr>
          <w:tab/>
        </w:r>
        <w:r w:rsidRPr="00D53ECB">
          <w:rPr>
            <w:rStyle w:val="Lienhypertexte"/>
            <w:rFonts w:ascii="Tahoma" w:hAnsi="Tahoma" w:cs="Tahoma"/>
            <w:noProof/>
          </w:rPr>
          <w:t>SYNTHESE DES AJUSTEMENTS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_Toc465691399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F4BA4" w:rsidRPr="00114F4A" w:rsidRDefault="00CF4BA4" w:rsidP="00CF4BA4">
      <w:pPr>
        <w:pStyle w:val="TM2"/>
        <w:rPr>
          <w:rFonts w:ascii="Calibri" w:hAnsi="Calibri"/>
          <w:noProof/>
          <w:sz w:val="22"/>
          <w:szCs w:val="22"/>
        </w:rPr>
      </w:pPr>
      <w:hyperlink w:anchor="_Toc465691400" w:history="1">
        <w:r w:rsidRPr="00D53ECB">
          <w:rPr>
            <w:rStyle w:val="Lienhypertexte"/>
            <w:rFonts w:ascii="Tahoma" w:hAnsi="Tahoma" w:cs="Tahoma"/>
            <w:b/>
            <w:noProof/>
          </w:rPr>
          <w:t>12.1. Tableau des Impacts non Approuvés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_Toc465691400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F4BA4" w:rsidRPr="00114F4A" w:rsidRDefault="00CF4BA4" w:rsidP="00CF4BA4">
      <w:pPr>
        <w:pStyle w:val="TM2"/>
        <w:rPr>
          <w:rFonts w:ascii="Calibri" w:hAnsi="Calibri"/>
          <w:noProof/>
          <w:sz w:val="22"/>
          <w:szCs w:val="22"/>
        </w:rPr>
      </w:pPr>
      <w:hyperlink w:anchor="_Toc465691401" w:history="1">
        <w:r w:rsidRPr="00D53ECB">
          <w:rPr>
            <w:rStyle w:val="Lienhypertexte"/>
            <w:rFonts w:ascii="Tahoma" w:hAnsi="Tahoma" w:cs="Tahoma"/>
            <w:b/>
            <w:noProof/>
          </w:rPr>
          <w:t>12.2. Tableau des OD/OX non Acceptées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_Toc465691401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F4BA4" w:rsidRPr="00114F4A" w:rsidRDefault="00CF4BA4" w:rsidP="00CF4BA4">
      <w:pPr>
        <w:pStyle w:val="TM1"/>
        <w:rPr>
          <w:rFonts w:ascii="Calibri" w:hAnsi="Calibri"/>
          <w:noProof/>
          <w:sz w:val="22"/>
          <w:szCs w:val="22"/>
        </w:rPr>
      </w:pPr>
      <w:hyperlink w:anchor="_Toc465691402" w:history="1">
        <w:r w:rsidRPr="00D53ECB">
          <w:rPr>
            <w:rStyle w:val="Lienhypertexte"/>
            <w:rFonts w:ascii="Tahoma" w:hAnsi="Tahoma" w:cs="Tahoma"/>
            <w:noProof/>
          </w:rPr>
          <w:t>13.</w:t>
        </w:r>
        <w:r w:rsidRPr="00114F4A">
          <w:rPr>
            <w:rFonts w:ascii="Calibri" w:hAnsi="Calibri"/>
            <w:noProof/>
            <w:sz w:val="22"/>
            <w:szCs w:val="22"/>
          </w:rPr>
          <w:tab/>
        </w:r>
        <w:r w:rsidRPr="00D53ECB">
          <w:rPr>
            <w:rStyle w:val="Lienhypertexte"/>
            <w:rFonts w:ascii="Tahoma" w:hAnsi="Tahoma" w:cs="Tahoma"/>
            <w:noProof/>
          </w:rPr>
          <w:t>CONCLUSION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_Toc465691402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F4BA4" w:rsidRPr="00114F4A" w:rsidRDefault="00CF4BA4" w:rsidP="00CF4BA4">
      <w:pPr>
        <w:pStyle w:val="TM2"/>
        <w:rPr>
          <w:rFonts w:ascii="Calibri" w:hAnsi="Calibri"/>
          <w:noProof/>
          <w:sz w:val="22"/>
          <w:szCs w:val="22"/>
        </w:rPr>
      </w:pPr>
      <w:hyperlink w:anchor="_Toc465691403" w:history="1">
        <w:r w:rsidRPr="00D53ECB">
          <w:rPr>
            <w:rStyle w:val="Lienhypertexte"/>
            <w:rFonts w:ascii="Tahoma" w:hAnsi="Tahoma" w:cs="Tahoma"/>
            <w:b/>
            <w:noProof/>
          </w:rPr>
          <w:t>13.1. Opinion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_Toc465691403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F4BA4" w:rsidRPr="00114F4A" w:rsidRDefault="00CF4BA4" w:rsidP="00CF4BA4">
      <w:pPr>
        <w:pStyle w:val="TM2"/>
        <w:rPr>
          <w:rFonts w:ascii="Calibri" w:hAnsi="Calibri"/>
          <w:noProof/>
          <w:sz w:val="22"/>
          <w:szCs w:val="22"/>
        </w:rPr>
      </w:pPr>
      <w:hyperlink w:anchor="_Toc465691404" w:history="1">
        <w:r w:rsidRPr="00D53ECB">
          <w:rPr>
            <w:rStyle w:val="Lienhypertexte"/>
            <w:rFonts w:ascii="Tahoma" w:hAnsi="Tahoma" w:cs="Tahoma"/>
            <w:b/>
            <w:noProof/>
          </w:rPr>
          <w:t>13.2. Justification des appréciations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_Toc465691404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F4BA4" w:rsidRPr="00114F4A" w:rsidRDefault="00CF4BA4" w:rsidP="00CF4BA4">
      <w:pPr>
        <w:pStyle w:val="TM2"/>
        <w:rPr>
          <w:rFonts w:ascii="Calibri" w:hAnsi="Calibri"/>
          <w:noProof/>
          <w:sz w:val="22"/>
          <w:szCs w:val="22"/>
        </w:rPr>
      </w:pPr>
      <w:hyperlink w:anchor="_Toc465691405" w:history="1">
        <w:r w:rsidRPr="00D53ECB">
          <w:rPr>
            <w:rStyle w:val="Lienhypertexte"/>
            <w:rFonts w:ascii="Tahoma" w:hAnsi="Tahoma" w:cs="Tahoma"/>
            <w:b/>
            <w:noProof/>
          </w:rPr>
          <w:t>13.3. Vérifications et informations spécifiques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_Toc465691405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F4BA4" w:rsidRDefault="00CF4BA4" w:rsidP="00CF4BA4">
      <w:pPr>
        <w:pStyle w:val="TM1"/>
        <w:rPr>
          <w:rStyle w:val="Lienhypertexte"/>
          <w:noProof/>
        </w:rPr>
      </w:pPr>
      <w:hyperlink w:anchor="_Toc465691406" w:history="1">
        <w:r w:rsidRPr="00D53ECB">
          <w:rPr>
            <w:rStyle w:val="Lienhypertexte"/>
            <w:rFonts w:ascii="Tahoma" w:hAnsi="Tahoma" w:cs="Tahoma"/>
            <w:noProof/>
          </w:rPr>
          <w:t>14.</w:t>
        </w:r>
        <w:r w:rsidRPr="00114F4A">
          <w:rPr>
            <w:rFonts w:ascii="Calibri" w:hAnsi="Calibri"/>
            <w:noProof/>
            <w:sz w:val="22"/>
            <w:szCs w:val="22"/>
          </w:rPr>
          <w:tab/>
        </w:r>
        <w:r w:rsidRPr="00D53ECB">
          <w:rPr>
            <w:rStyle w:val="Lienhypertexte"/>
            <w:rFonts w:ascii="Tahoma" w:hAnsi="Tahoma" w:cs="Tahoma"/>
            <w:noProof/>
          </w:rPr>
          <w:t>POINTS A PRENDRE EN COMPTE LORS DU PROCHAIN CONTROLE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_Toc465691406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F4BA4" w:rsidRPr="00114F4A" w:rsidRDefault="00CF4BA4" w:rsidP="00CF4BA4">
      <w:pPr>
        <w:pStyle w:val="TM1"/>
        <w:rPr>
          <w:rFonts w:ascii="Calibri" w:hAnsi="Calibri"/>
          <w:noProof/>
          <w:sz w:val="22"/>
          <w:szCs w:val="22"/>
        </w:rPr>
      </w:pPr>
      <w:r>
        <w:rPr>
          <w:rStyle w:val="Lienhypertexte"/>
          <w:noProof/>
        </w:rPr>
        <w:br w:type="page"/>
      </w:r>
    </w:p>
    <w:p w:rsidR="00CF4BA4" w:rsidRPr="00C54407" w:rsidRDefault="00CF4BA4" w:rsidP="00CF4BA4">
      <w:pPr>
        <w:spacing w:after="100"/>
        <w:rPr>
          <w:rFonts w:ascii="Tahoma" w:hAnsi="Tahoma" w:cs="Tahoma"/>
        </w:rPr>
      </w:pPr>
      <w:r w:rsidRPr="00E75A0D">
        <w:rPr>
          <w:rFonts w:ascii="Tahoma" w:hAnsi="Tahoma" w:cs="Tahoma"/>
        </w:rPr>
        <w:lastRenderedPageBreak/>
        <w:fldChar w:fldCharType="end"/>
      </w:r>
      <w:r w:rsidRPr="00C54407">
        <w:rPr>
          <w:rFonts w:ascii="Tahoma" w:hAnsi="Tahoma" w:cs="Tahoma"/>
        </w:rPr>
        <w:t xml:space="preserve">Monsieur </w:t>
      </w:r>
      <w:r w:rsidRPr="00186990">
        <w:rPr>
          <w:rFonts w:ascii="Tahoma" w:hAnsi="Tahoma" w:cs="Tahoma"/>
        </w:rPr>
        <w:t>?????</w:t>
      </w:r>
      <w:r w:rsidRPr="00C54407">
        <w:rPr>
          <w:rFonts w:ascii="Tahoma" w:hAnsi="Tahoma" w:cs="Tahoma"/>
        </w:rPr>
        <w:t>,</w:t>
      </w:r>
    </w:p>
    <w:p w:rsidR="00CF4BA4" w:rsidRPr="00C54407" w:rsidRDefault="00CF4BA4" w:rsidP="00CF4BA4">
      <w:pPr>
        <w:rPr>
          <w:rFonts w:ascii="Tahoma" w:hAnsi="Tahoma" w:cs="Tahoma"/>
        </w:rPr>
      </w:pPr>
    </w:p>
    <w:p w:rsidR="00CF4BA4" w:rsidRPr="00C54407" w:rsidRDefault="00CF4BA4" w:rsidP="00CF4BA4">
      <w:pPr>
        <w:rPr>
          <w:rFonts w:ascii="Tahoma" w:hAnsi="Tahoma" w:cs="Tahoma"/>
        </w:rPr>
      </w:pPr>
      <w:r w:rsidRPr="00C54407">
        <w:rPr>
          <w:rFonts w:ascii="Tahoma" w:hAnsi="Tahoma" w:cs="Tahoma"/>
        </w:rPr>
        <w:t xml:space="preserve">Comme suite à notre intervention au sein de votre </w:t>
      </w:r>
      <w:r>
        <w:rPr>
          <w:rFonts w:ascii="Tahoma" w:hAnsi="Tahoma" w:cs="Tahoma"/>
        </w:rPr>
        <w:t>SAS dans le cadre de notre mandat de Commissaire aux Comptes, veuillez trouver ci-après une synthèse de notre mission, indépendante de nos rapports sur les comptes annuels au 31/12/2019 sans impact sur notre opinion</w:t>
      </w:r>
    </w:p>
    <w:p w:rsidR="00CF4BA4" w:rsidRPr="00C54407" w:rsidRDefault="00CF4BA4" w:rsidP="00CF4BA4">
      <w:pPr>
        <w:rPr>
          <w:rFonts w:ascii="Tahoma" w:hAnsi="Tahoma" w:cs="Tahoma"/>
        </w:rPr>
      </w:pPr>
    </w:p>
    <w:p w:rsidR="00CF4BA4" w:rsidRPr="00C54407" w:rsidRDefault="00CF4BA4" w:rsidP="00CF4BA4">
      <w:pPr>
        <w:rPr>
          <w:rFonts w:ascii="Tahoma" w:hAnsi="Tahoma" w:cs="Tahoma"/>
        </w:rPr>
      </w:pPr>
    </w:p>
    <w:p w:rsidR="00CF4BA4" w:rsidRPr="00C54407" w:rsidRDefault="00CF4BA4" w:rsidP="00CF4BA4">
      <w:pPr>
        <w:pStyle w:val="Titre1"/>
        <w:numPr>
          <w:ilvl w:val="0"/>
          <w:numId w:val="5"/>
        </w:numPr>
        <w:pBdr>
          <w:bottom w:val="single" w:sz="6" w:space="1" w:color="auto"/>
        </w:pBdr>
        <w:tabs>
          <w:tab w:val="left" w:pos="426"/>
          <w:tab w:val="left" w:pos="567"/>
        </w:tabs>
        <w:jc w:val="left"/>
        <w:rPr>
          <w:rFonts w:ascii="Tahoma" w:hAnsi="Tahoma" w:cs="Tahoma"/>
          <w:sz w:val="24"/>
          <w:szCs w:val="24"/>
        </w:rPr>
      </w:pPr>
      <w:bookmarkStart w:id="95" w:name="_Toc465691373"/>
      <w:bookmarkStart w:id="96" w:name="_Toc147942110"/>
      <w:r w:rsidRPr="00C54407">
        <w:rPr>
          <w:rFonts w:ascii="Tahoma" w:hAnsi="Tahoma" w:cs="Tahoma"/>
          <w:sz w:val="24"/>
          <w:szCs w:val="24"/>
        </w:rPr>
        <w:t>EVENEMENTS DE L’EXERCICE</w:t>
      </w:r>
      <w:bookmarkEnd w:id="95"/>
      <w:bookmarkEnd w:id="96"/>
    </w:p>
    <w:p w:rsidR="00CF4BA4" w:rsidRPr="00C54407" w:rsidRDefault="00CF4BA4" w:rsidP="00CF4BA4">
      <w:pPr>
        <w:numPr>
          <w:ilvl w:val="12"/>
          <w:numId w:val="0"/>
        </w:numPr>
        <w:rPr>
          <w:rFonts w:ascii="Tahoma" w:hAnsi="Tahoma" w:cs="Tahoma"/>
        </w:rPr>
      </w:pPr>
    </w:p>
    <w:p w:rsidR="00CF4BA4" w:rsidRPr="00C54407" w:rsidRDefault="00CF4BA4" w:rsidP="00CF4BA4">
      <w:pPr>
        <w:pStyle w:val="Titre2"/>
        <w:ind w:firstLine="142"/>
        <w:rPr>
          <w:rFonts w:ascii="Tahoma" w:hAnsi="Tahoma" w:cs="Tahoma"/>
          <w:b/>
          <w:szCs w:val="22"/>
          <w:u w:val="none"/>
        </w:rPr>
      </w:pPr>
      <w:r>
        <w:rPr>
          <w:rFonts w:ascii="Tahoma" w:hAnsi="Tahoma" w:cs="Tahoma"/>
          <w:b/>
          <w:szCs w:val="22"/>
          <w:u w:val="none"/>
        </w:rPr>
        <w:t xml:space="preserve">   </w:t>
      </w:r>
      <w:bookmarkStart w:id="97" w:name="_Toc465691374"/>
      <w:bookmarkStart w:id="98" w:name="_Toc147942111"/>
      <w:r w:rsidRPr="00C54407">
        <w:rPr>
          <w:rFonts w:ascii="Tahoma" w:hAnsi="Tahoma" w:cs="Tahoma"/>
          <w:b/>
          <w:szCs w:val="22"/>
          <w:u w:val="none"/>
        </w:rPr>
        <w:t>1.1. Rappel des évènements significatifs antérieurs</w:t>
      </w:r>
      <w:bookmarkEnd w:id="97"/>
      <w:bookmarkEnd w:id="98"/>
    </w:p>
    <w:p w:rsidR="00CF4BA4" w:rsidRPr="00C54407" w:rsidRDefault="00CF4BA4" w:rsidP="00CF4BA4">
      <w:pPr>
        <w:numPr>
          <w:ilvl w:val="12"/>
          <w:numId w:val="0"/>
        </w:numPr>
        <w:ind w:left="142"/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numPr>
          <w:ilvl w:val="12"/>
          <w:numId w:val="0"/>
        </w:numPr>
        <w:ind w:left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@</w:t>
      </w:r>
      <w:proofErr w:type="spellStart"/>
      <w:r>
        <w:rPr>
          <w:rFonts w:ascii="Tahoma" w:hAnsi="Tahoma" w:cs="Tahoma"/>
        </w:rPr>
        <w:t>RappelEvenementsAnterieurs</w:t>
      </w:r>
      <w:proofErr w:type="spellEnd"/>
    </w:p>
    <w:p w:rsidR="00CF4BA4" w:rsidRPr="00C54407" w:rsidRDefault="00CF4BA4" w:rsidP="00CF4BA4">
      <w:pPr>
        <w:numPr>
          <w:ilvl w:val="12"/>
          <w:numId w:val="0"/>
        </w:numPr>
        <w:ind w:left="142"/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pStyle w:val="Titre2"/>
        <w:ind w:firstLine="142"/>
        <w:rPr>
          <w:rFonts w:ascii="Tahoma" w:hAnsi="Tahoma" w:cs="Tahoma"/>
          <w:b/>
          <w:szCs w:val="22"/>
          <w:u w:val="none"/>
        </w:rPr>
      </w:pPr>
      <w:r>
        <w:rPr>
          <w:rFonts w:ascii="Tahoma" w:hAnsi="Tahoma" w:cs="Tahoma"/>
          <w:b/>
          <w:szCs w:val="22"/>
          <w:u w:val="none"/>
        </w:rPr>
        <w:t xml:space="preserve">   </w:t>
      </w:r>
      <w:bookmarkStart w:id="99" w:name="_Toc465691375"/>
      <w:bookmarkStart w:id="100" w:name="_Toc147942112"/>
      <w:r w:rsidRPr="00C54407">
        <w:rPr>
          <w:rFonts w:ascii="Tahoma" w:hAnsi="Tahoma" w:cs="Tahoma"/>
          <w:b/>
          <w:szCs w:val="22"/>
          <w:u w:val="none"/>
        </w:rPr>
        <w:t>1.2. Evènements significatifs de la période</w:t>
      </w:r>
      <w:bookmarkEnd w:id="99"/>
      <w:bookmarkEnd w:id="100"/>
    </w:p>
    <w:p w:rsidR="00CF4BA4" w:rsidRPr="00C54407" w:rsidRDefault="00CF4BA4" w:rsidP="00CF4BA4">
      <w:pPr>
        <w:numPr>
          <w:ilvl w:val="12"/>
          <w:numId w:val="0"/>
        </w:numPr>
        <w:ind w:left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CF4BA4" w:rsidRPr="00C54407" w:rsidRDefault="00CF4BA4" w:rsidP="00CF4BA4"/>
    <w:p w:rsidR="00CF4BA4" w:rsidRPr="00C54407" w:rsidRDefault="00CF4BA4" w:rsidP="00CF4BA4">
      <w:pPr>
        <w:numPr>
          <w:ilvl w:val="12"/>
          <w:numId w:val="0"/>
        </w:numPr>
        <w:ind w:left="142"/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pStyle w:val="Titre2"/>
        <w:ind w:firstLine="142"/>
        <w:rPr>
          <w:rFonts w:ascii="Tahoma" w:hAnsi="Tahoma" w:cs="Tahoma"/>
          <w:b/>
          <w:szCs w:val="22"/>
          <w:u w:val="none"/>
        </w:rPr>
      </w:pPr>
      <w:r>
        <w:rPr>
          <w:rFonts w:ascii="Tahoma" w:hAnsi="Tahoma" w:cs="Tahoma"/>
          <w:b/>
          <w:szCs w:val="22"/>
          <w:u w:val="none"/>
        </w:rPr>
        <w:t xml:space="preserve">   </w:t>
      </w:r>
      <w:bookmarkStart w:id="101" w:name="_Toc465691376"/>
      <w:bookmarkStart w:id="102" w:name="_Toc147942113"/>
      <w:r w:rsidRPr="00C54407">
        <w:rPr>
          <w:rFonts w:ascii="Tahoma" w:hAnsi="Tahoma" w:cs="Tahoma"/>
          <w:b/>
          <w:szCs w:val="22"/>
          <w:u w:val="none"/>
        </w:rPr>
        <w:t>1.3. Evènement significatifs postérieurs à la clôture</w:t>
      </w:r>
      <w:bookmarkEnd w:id="101"/>
      <w:bookmarkEnd w:id="102"/>
    </w:p>
    <w:p w:rsidR="00CF4BA4" w:rsidRPr="00C54407" w:rsidRDefault="00CF4BA4" w:rsidP="00CF4BA4">
      <w:pPr>
        <w:numPr>
          <w:ilvl w:val="12"/>
          <w:numId w:val="0"/>
        </w:numPr>
        <w:ind w:left="142"/>
        <w:jc w:val="both"/>
        <w:rPr>
          <w:rFonts w:ascii="Tahoma" w:hAnsi="Tahoma" w:cs="Tahoma"/>
        </w:rPr>
      </w:pPr>
    </w:p>
    <w:p w:rsidR="00CF4BA4" w:rsidRPr="00C54407" w:rsidRDefault="00CF4BA4" w:rsidP="00CF4BA4"/>
    <w:p w:rsidR="00CF4BA4" w:rsidRPr="00C54407" w:rsidRDefault="00CF4BA4" w:rsidP="00CF4BA4">
      <w:pPr>
        <w:numPr>
          <w:ilvl w:val="12"/>
          <w:numId w:val="0"/>
        </w:numPr>
        <w:ind w:left="142"/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numPr>
          <w:ilvl w:val="12"/>
          <w:numId w:val="0"/>
        </w:numPr>
        <w:ind w:left="142"/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pStyle w:val="Titre1"/>
        <w:numPr>
          <w:ilvl w:val="0"/>
          <w:numId w:val="5"/>
        </w:numPr>
        <w:pBdr>
          <w:bottom w:val="single" w:sz="6" w:space="1" w:color="auto"/>
        </w:pBdr>
        <w:tabs>
          <w:tab w:val="left" w:pos="426"/>
          <w:tab w:val="left" w:pos="567"/>
        </w:tabs>
        <w:jc w:val="left"/>
        <w:rPr>
          <w:rFonts w:ascii="Tahoma" w:hAnsi="Tahoma" w:cs="Tahoma"/>
          <w:sz w:val="24"/>
          <w:szCs w:val="24"/>
        </w:rPr>
      </w:pPr>
      <w:bookmarkStart w:id="103" w:name="_Toc465691377"/>
      <w:bookmarkStart w:id="104" w:name="_Toc147942114"/>
      <w:r w:rsidRPr="00C54407">
        <w:rPr>
          <w:rFonts w:ascii="Tahoma" w:hAnsi="Tahoma" w:cs="Tahoma"/>
          <w:sz w:val="24"/>
          <w:szCs w:val="24"/>
        </w:rPr>
        <w:t>EVOLUTION DE LA SITUATION FINANCIERE</w:t>
      </w:r>
      <w:bookmarkEnd w:id="103"/>
      <w:bookmarkEnd w:id="104"/>
    </w:p>
    <w:p w:rsidR="00CF4BA4" w:rsidRPr="00C54407" w:rsidRDefault="00CF4BA4" w:rsidP="00CF4BA4">
      <w:pPr>
        <w:numPr>
          <w:ilvl w:val="12"/>
          <w:numId w:val="0"/>
        </w:numPr>
        <w:ind w:left="360"/>
        <w:rPr>
          <w:rFonts w:ascii="Tahoma" w:hAnsi="Tahoma" w:cs="Tahoma"/>
        </w:rPr>
      </w:pPr>
    </w:p>
    <w:p w:rsidR="00CF4BA4" w:rsidRPr="00C54407" w:rsidRDefault="00CF4BA4" w:rsidP="00CF4BA4">
      <w:pPr>
        <w:numPr>
          <w:ilvl w:val="12"/>
          <w:numId w:val="0"/>
        </w:numPr>
        <w:jc w:val="both"/>
        <w:rPr>
          <w:rFonts w:ascii="Tahoma" w:hAnsi="Tahoma" w:cs="Tahoma"/>
          <w:highlight w:val="yellow"/>
        </w:rPr>
      </w:pPr>
      <w:r w:rsidRPr="00C54407">
        <w:rPr>
          <w:rFonts w:ascii="Tahoma" w:hAnsi="Tahoma" w:cs="Tahoma"/>
          <w:highlight w:val="yellow"/>
        </w:rPr>
        <w:t>Synthèse de la revue analytique - Revue des postes du bilan et du compte de résultat</w:t>
      </w:r>
    </w:p>
    <w:p w:rsidR="00CF4BA4" w:rsidRPr="00C54407" w:rsidRDefault="00CF4BA4" w:rsidP="00CF4BA4">
      <w:pPr>
        <w:numPr>
          <w:ilvl w:val="12"/>
          <w:numId w:val="0"/>
        </w:numPr>
        <w:jc w:val="both"/>
        <w:rPr>
          <w:rFonts w:ascii="Tahoma" w:hAnsi="Tahoma" w:cs="Tahoma"/>
          <w:highlight w:val="yellow"/>
        </w:rPr>
      </w:pPr>
      <w:r w:rsidRPr="00C54407">
        <w:rPr>
          <w:rFonts w:ascii="Tahoma" w:hAnsi="Tahoma" w:cs="Tahoma"/>
          <w:highlight w:val="yellow"/>
        </w:rPr>
        <w:t>Evolution du financement et de la situation de trésorerie</w:t>
      </w:r>
    </w:p>
    <w:p w:rsidR="00CF4BA4" w:rsidRPr="00C54407" w:rsidRDefault="00CF4BA4" w:rsidP="00CF4BA4">
      <w:pPr>
        <w:pStyle w:val="Commentaire"/>
        <w:numPr>
          <w:ilvl w:val="12"/>
          <w:numId w:val="0"/>
        </w:numPr>
        <w:jc w:val="both"/>
        <w:rPr>
          <w:rFonts w:ascii="Tahoma" w:hAnsi="Tahoma" w:cs="Tahoma"/>
        </w:rPr>
      </w:pPr>
      <w:r w:rsidRPr="00C54407">
        <w:rPr>
          <w:rFonts w:ascii="Tahoma" w:hAnsi="Tahoma" w:cs="Tahoma"/>
          <w:highlight w:val="yellow"/>
        </w:rPr>
        <w:t>Grandes lignes du budget de l'exercice suivant</w:t>
      </w:r>
    </w:p>
    <w:p w:rsidR="00CF4BA4" w:rsidRPr="00C54407" w:rsidRDefault="00CF4BA4" w:rsidP="00CF4BA4">
      <w:pPr>
        <w:numPr>
          <w:ilvl w:val="12"/>
          <w:numId w:val="0"/>
        </w:numPr>
        <w:jc w:val="both"/>
        <w:rPr>
          <w:rFonts w:ascii="Tahoma" w:hAnsi="Tahoma" w:cs="Tahoma"/>
        </w:rPr>
      </w:pPr>
    </w:p>
    <w:p w:rsidR="00CF4BA4" w:rsidRPr="00C54407" w:rsidRDefault="00CF4BA4" w:rsidP="00CF4BA4"/>
    <w:p w:rsidR="00CF4BA4" w:rsidRPr="00C54407" w:rsidRDefault="00CF4BA4" w:rsidP="00CF4BA4">
      <w:pPr>
        <w:numPr>
          <w:ilvl w:val="12"/>
          <w:numId w:val="0"/>
        </w:numPr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numPr>
          <w:ilvl w:val="12"/>
          <w:numId w:val="0"/>
        </w:numPr>
        <w:jc w:val="both"/>
        <w:rPr>
          <w:rFonts w:ascii="Tahoma" w:hAnsi="Tahoma" w:cs="Tahoma"/>
        </w:rPr>
      </w:pPr>
      <w:r w:rsidRPr="00C54407">
        <w:rPr>
          <w:rFonts w:ascii="Tahoma" w:hAnsi="Tahoma" w:cs="Tahoma"/>
        </w:rPr>
        <w:tab/>
      </w:r>
      <w:r w:rsidRPr="00C54407">
        <w:rPr>
          <w:rFonts w:ascii="Tahoma" w:hAnsi="Tahoma" w:cs="Tahoma"/>
        </w:rPr>
        <w:tab/>
      </w:r>
      <w:r w:rsidRPr="00C54407">
        <w:rPr>
          <w:rFonts w:ascii="Tahoma" w:hAnsi="Tahoma" w:cs="Tahoma"/>
        </w:rPr>
        <w:tab/>
      </w:r>
      <w:r w:rsidRPr="00C54407">
        <w:rPr>
          <w:rFonts w:ascii="Tahoma" w:hAnsi="Tahoma" w:cs="Tahoma"/>
        </w:rPr>
        <w:tab/>
      </w:r>
    </w:p>
    <w:p w:rsidR="00CF4BA4" w:rsidRPr="00C54407" w:rsidRDefault="00CF4BA4" w:rsidP="00CF4BA4">
      <w:pPr>
        <w:pStyle w:val="Titre1"/>
        <w:numPr>
          <w:ilvl w:val="0"/>
          <w:numId w:val="5"/>
        </w:numPr>
        <w:pBdr>
          <w:bottom w:val="single" w:sz="6" w:space="1" w:color="auto"/>
        </w:pBdr>
        <w:tabs>
          <w:tab w:val="left" w:pos="426"/>
          <w:tab w:val="left" w:pos="567"/>
        </w:tabs>
        <w:jc w:val="left"/>
        <w:rPr>
          <w:rFonts w:ascii="Tahoma" w:hAnsi="Tahoma" w:cs="Tahoma"/>
          <w:sz w:val="24"/>
          <w:szCs w:val="24"/>
        </w:rPr>
      </w:pPr>
      <w:bookmarkStart w:id="105" w:name="_Toc465691380"/>
      <w:bookmarkStart w:id="106" w:name="_Toc147942115"/>
      <w:r w:rsidRPr="00C54407">
        <w:rPr>
          <w:rFonts w:ascii="Tahoma" w:hAnsi="Tahoma" w:cs="Tahoma"/>
          <w:sz w:val="24"/>
          <w:szCs w:val="24"/>
        </w:rPr>
        <w:t>COMMENTAIRES SUR LE DEROULEMENT DE LA MISSION</w:t>
      </w:r>
      <w:bookmarkEnd w:id="105"/>
      <w:bookmarkEnd w:id="106"/>
    </w:p>
    <w:p w:rsidR="00CF4BA4" w:rsidRPr="00C54407" w:rsidRDefault="00CF4BA4" w:rsidP="00CF4BA4">
      <w:pPr>
        <w:numPr>
          <w:ilvl w:val="12"/>
          <w:numId w:val="0"/>
        </w:numPr>
        <w:ind w:left="360"/>
        <w:rPr>
          <w:rFonts w:ascii="Tahoma" w:hAnsi="Tahoma" w:cs="Tahoma"/>
        </w:rPr>
      </w:pPr>
    </w:p>
    <w:p w:rsidR="00CF4BA4" w:rsidRPr="00C54407" w:rsidRDefault="00CF4BA4" w:rsidP="00CF4BA4">
      <w:pPr>
        <w:pStyle w:val="Titre2"/>
        <w:numPr>
          <w:ilvl w:val="1"/>
          <w:numId w:val="5"/>
        </w:numPr>
        <w:rPr>
          <w:rFonts w:ascii="Tahoma" w:hAnsi="Tahoma" w:cs="Tahoma"/>
          <w:b/>
          <w:szCs w:val="22"/>
          <w:u w:val="none"/>
        </w:rPr>
      </w:pPr>
      <w:bookmarkStart w:id="107" w:name="_Toc465691381"/>
      <w:bookmarkStart w:id="108" w:name="_Toc147942116"/>
      <w:r w:rsidRPr="00C54407">
        <w:rPr>
          <w:rFonts w:ascii="Tahoma" w:hAnsi="Tahoma" w:cs="Tahoma"/>
          <w:b/>
          <w:szCs w:val="22"/>
          <w:u w:val="none"/>
        </w:rPr>
        <w:lastRenderedPageBreak/>
        <w:t>Historique</w:t>
      </w:r>
      <w:bookmarkEnd w:id="107"/>
      <w:bookmarkEnd w:id="108"/>
    </w:p>
    <w:p w:rsidR="00CF4BA4" w:rsidRPr="00C54407" w:rsidRDefault="00CF4BA4" w:rsidP="00CF4BA4">
      <w:pPr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pStyle w:val="Titre2"/>
        <w:numPr>
          <w:ilvl w:val="1"/>
          <w:numId w:val="5"/>
        </w:numPr>
        <w:rPr>
          <w:rFonts w:ascii="Tahoma" w:hAnsi="Tahoma" w:cs="Tahoma"/>
          <w:b/>
          <w:szCs w:val="22"/>
          <w:u w:val="none"/>
        </w:rPr>
      </w:pPr>
      <w:bookmarkStart w:id="109" w:name="_Toc465691382"/>
      <w:bookmarkStart w:id="110" w:name="_Toc147942117"/>
      <w:r w:rsidRPr="00C54407">
        <w:rPr>
          <w:rFonts w:ascii="Tahoma" w:hAnsi="Tahoma" w:cs="Tahoma"/>
          <w:b/>
          <w:szCs w:val="22"/>
          <w:u w:val="none"/>
        </w:rPr>
        <w:t>Particularités</w:t>
      </w:r>
      <w:bookmarkEnd w:id="109"/>
      <w:bookmarkEnd w:id="110"/>
    </w:p>
    <w:p w:rsidR="00CF4BA4" w:rsidRPr="00C54407" w:rsidRDefault="00CF4BA4" w:rsidP="00CF4BA4">
      <w:pPr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pStyle w:val="Titre2"/>
        <w:numPr>
          <w:ilvl w:val="1"/>
          <w:numId w:val="5"/>
        </w:numPr>
        <w:rPr>
          <w:rFonts w:ascii="Tahoma" w:hAnsi="Tahoma" w:cs="Tahoma"/>
          <w:b/>
          <w:szCs w:val="22"/>
          <w:u w:val="none"/>
        </w:rPr>
      </w:pPr>
      <w:bookmarkStart w:id="111" w:name="_Toc465691383"/>
      <w:bookmarkStart w:id="112" w:name="_Toc147942118"/>
      <w:r w:rsidRPr="00C54407">
        <w:rPr>
          <w:rFonts w:ascii="Tahoma" w:hAnsi="Tahoma" w:cs="Tahoma"/>
          <w:b/>
          <w:szCs w:val="22"/>
          <w:u w:val="none"/>
        </w:rPr>
        <w:t>Marché</w:t>
      </w:r>
      <w:bookmarkEnd w:id="111"/>
      <w:bookmarkEnd w:id="112"/>
    </w:p>
    <w:p w:rsidR="00CF4BA4" w:rsidRPr="00C54407" w:rsidRDefault="00CF4BA4" w:rsidP="00CF4BA4">
      <w:pPr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pStyle w:val="Titre2"/>
        <w:numPr>
          <w:ilvl w:val="1"/>
          <w:numId w:val="5"/>
        </w:numPr>
        <w:rPr>
          <w:rFonts w:ascii="Tahoma" w:hAnsi="Tahoma" w:cs="Tahoma"/>
          <w:b/>
          <w:szCs w:val="22"/>
          <w:u w:val="none"/>
        </w:rPr>
      </w:pPr>
      <w:bookmarkStart w:id="113" w:name="_Toc465691384"/>
      <w:bookmarkStart w:id="114" w:name="_Toc147942119"/>
      <w:r w:rsidRPr="00C54407">
        <w:rPr>
          <w:rFonts w:ascii="Tahoma" w:hAnsi="Tahoma" w:cs="Tahoma"/>
          <w:b/>
          <w:szCs w:val="22"/>
          <w:u w:val="none"/>
        </w:rPr>
        <w:t>Difficultés rencontrées</w:t>
      </w:r>
      <w:bookmarkEnd w:id="113"/>
      <w:bookmarkEnd w:id="114"/>
    </w:p>
    <w:p w:rsidR="00CF4BA4" w:rsidRPr="00C54407" w:rsidRDefault="00CF4BA4" w:rsidP="00CF4BA4">
      <w:pPr>
        <w:ind w:left="142"/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ind w:left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@</w:t>
      </w:r>
      <w:proofErr w:type="spellStart"/>
      <w:r>
        <w:rPr>
          <w:rFonts w:ascii="Tahoma" w:hAnsi="Tahoma" w:cs="Tahoma"/>
        </w:rPr>
        <w:t>DifficultesRencontrees</w:t>
      </w:r>
      <w:proofErr w:type="spellEnd"/>
    </w:p>
    <w:p w:rsidR="00CF4BA4" w:rsidRPr="00C54407" w:rsidRDefault="00CF4BA4" w:rsidP="00CF4BA4">
      <w:pPr>
        <w:ind w:left="142"/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pStyle w:val="Titre2"/>
        <w:numPr>
          <w:ilvl w:val="1"/>
          <w:numId w:val="5"/>
        </w:numPr>
        <w:rPr>
          <w:rFonts w:ascii="Tahoma" w:hAnsi="Tahoma" w:cs="Tahoma"/>
          <w:b/>
          <w:szCs w:val="22"/>
          <w:u w:val="none"/>
        </w:rPr>
      </w:pPr>
      <w:bookmarkStart w:id="115" w:name="_Toc465691385"/>
      <w:bookmarkStart w:id="116" w:name="_Toc147942120"/>
      <w:r w:rsidRPr="00C54407">
        <w:rPr>
          <w:rFonts w:ascii="Tahoma" w:hAnsi="Tahoma" w:cs="Tahoma"/>
          <w:b/>
          <w:szCs w:val="22"/>
          <w:u w:val="none"/>
        </w:rPr>
        <w:t>Modifications apportées au plan de mission</w:t>
      </w:r>
      <w:bookmarkEnd w:id="115"/>
      <w:bookmarkEnd w:id="116"/>
    </w:p>
    <w:p w:rsidR="00CF4BA4" w:rsidRPr="00C54407" w:rsidRDefault="00CF4BA4" w:rsidP="00CF4BA4">
      <w:pPr>
        <w:ind w:left="142"/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ind w:left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@</w:t>
      </w:r>
      <w:proofErr w:type="spellStart"/>
      <w:r>
        <w:rPr>
          <w:rFonts w:ascii="Tahoma" w:hAnsi="Tahoma" w:cs="Tahoma"/>
        </w:rPr>
        <w:t>ModificationsApporteesPM</w:t>
      </w:r>
      <w:proofErr w:type="spellEnd"/>
    </w:p>
    <w:p w:rsidR="00CF4BA4" w:rsidRPr="00C54407" w:rsidRDefault="00CF4BA4" w:rsidP="00CF4BA4">
      <w:pPr>
        <w:ind w:left="142"/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pStyle w:val="Titre2"/>
        <w:numPr>
          <w:ilvl w:val="1"/>
          <w:numId w:val="5"/>
        </w:numPr>
        <w:rPr>
          <w:rFonts w:ascii="Tahoma" w:hAnsi="Tahoma" w:cs="Tahoma"/>
          <w:b/>
          <w:szCs w:val="22"/>
          <w:u w:val="none"/>
        </w:rPr>
      </w:pPr>
      <w:bookmarkStart w:id="117" w:name="_Toc465691386"/>
      <w:bookmarkStart w:id="118" w:name="_Toc147942121"/>
      <w:r w:rsidRPr="00C54407">
        <w:rPr>
          <w:rFonts w:ascii="Tahoma" w:hAnsi="Tahoma" w:cs="Tahoma"/>
          <w:b/>
          <w:szCs w:val="22"/>
          <w:u w:val="none"/>
        </w:rPr>
        <w:t>Principales échéances</w:t>
      </w:r>
      <w:bookmarkEnd w:id="117"/>
      <w:bookmarkEnd w:id="118"/>
    </w:p>
    <w:p w:rsidR="00CF4BA4" w:rsidRPr="00C54407" w:rsidRDefault="00CF4BA4" w:rsidP="00CF4BA4">
      <w:pPr>
        <w:ind w:left="142"/>
        <w:jc w:val="both"/>
        <w:rPr>
          <w:rFonts w:ascii="Tahoma" w:hAnsi="Tahoma" w:cs="Tahoma"/>
        </w:rPr>
      </w:pPr>
    </w:p>
    <w:p w:rsidR="00CF4BA4" w:rsidRPr="00C369FA" w:rsidRDefault="00CF4BA4" w:rsidP="00CF4BA4">
      <w:pPr>
        <w:ind w:left="142"/>
        <w:jc w:val="both"/>
        <w:rPr>
          <w:rFonts w:ascii="Tahoma" w:hAnsi="Tahoma" w:cs="Tahoma"/>
        </w:rPr>
      </w:pPr>
      <w:r w:rsidRPr="00C369FA">
        <w:rPr>
          <w:rFonts w:ascii="Tahoma" w:hAnsi="Tahoma" w:cs="Tahoma"/>
        </w:rPr>
        <w:t xml:space="preserve">Les comptes annuels ont été arrêtés le : </w:t>
      </w:r>
      <w:r>
        <w:rPr>
          <w:rFonts w:ascii="Tahoma" w:hAnsi="Tahoma" w:cs="Tahoma"/>
        </w:rPr>
        <w:t>@</w:t>
      </w:r>
      <w:proofErr w:type="spellStart"/>
      <w:r>
        <w:rPr>
          <w:rFonts w:ascii="Tahoma" w:hAnsi="Tahoma" w:cs="Tahoma"/>
        </w:rPr>
        <w:t>DateArretComptes</w:t>
      </w:r>
      <w:proofErr w:type="spellEnd"/>
    </w:p>
    <w:p w:rsidR="00CF4BA4" w:rsidRPr="00C54407" w:rsidRDefault="00CF4BA4" w:rsidP="00CF4BA4">
      <w:pPr>
        <w:ind w:left="142"/>
        <w:jc w:val="both"/>
        <w:rPr>
          <w:rFonts w:ascii="Tahoma" w:hAnsi="Tahoma" w:cs="Tahoma"/>
        </w:rPr>
      </w:pPr>
      <w:r w:rsidRPr="00C369FA">
        <w:rPr>
          <w:rFonts w:ascii="Tahoma" w:hAnsi="Tahoma" w:cs="Tahoma"/>
        </w:rPr>
        <w:t>L’assemblée générale est prévue pour le :</w:t>
      </w:r>
      <w:r w:rsidRPr="00C5440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@</w:t>
      </w:r>
      <w:proofErr w:type="spellStart"/>
      <w:r>
        <w:rPr>
          <w:rFonts w:ascii="Tahoma" w:hAnsi="Tahoma" w:cs="Tahoma"/>
        </w:rPr>
        <w:t>DateAGPrevue</w:t>
      </w:r>
      <w:proofErr w:type="spellEnd"/>
    </w:p>
    <w:p w:rsidR="00CF4BA4" w:rsidRPr="00C54407" w:rsidRDefault="00CF4BA4" w:rsidP="00CF4BA4">
      <w:pPr>
        <w:ind w:left="142"/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ind w:left="142"/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ind w:left="142"/>
        <w:jc w:val="both"/>
        <w:rPr>
          <w:rFonts w:ascii="Tahoma" w:hAnsi="Tahoma" w:cs="Tahoma"/>
          <w:b/>
          <w:u w:val="single"/>
        </w:rPr>
      </w:pPr>
    </w:p>
    <w:p w:rsidR="00CF4BA4" w:rsidRPr="00C54407" w:rsidRDefault="00CF4BA4" w:rsidP="00CF4BA4">
      <w:pPr>
        <w:pStyle w:val="Titre1"/>
        <w:numPr>
          <w:ilvl w:val="0"/>
          <w:numId w:val="5"/>
        </w:numPr>
        <w:pBdr>
          <w:bottom w:val="single" w:sz="6" w:space="1" w:color="auto"/>
        </w:pBdr>
        <w:tabs>
          <w:tab w:val="left" w:pos="426"/>
          <w:tab w:val="left" w:pos="567"/>
        </w:tabs>
        <w:jc w:val="left"/>
        <w:rPr>
          <w:rFonts w:ascii="Tahoma" w:hAnsi="Tahoma" w:cs="Tahoma"/>
          <w:sz w:val="24"/>
          <w:szCs w:val="24"/>
        </w:rPr>
      </w:pPr>
      <w:bookmarkStart w:id="119" w:name="_Toc465691387"/>
      <w:bookmarkStart w:id="120" w:name="_Toc147942122"/>
      <w:r w:rsidRPr="00C54407">
        <w:rPr>
          <w:rFonts w:ascii="Tahoma" w:hAnsi="Tahoma" w:cs="Tahoma"/>
          <w:sz w:val="24"/>
          <w:szCs w:val="24"/>
        </w:rPr>
        <w:t>SYNTHESE DU CONTRÔLE INTERNE</w:t>
      </w:r>
      <w:bookmarkEnd w:id="119"/>
      <w:bookmarkEnd w:id="120"/>
    </w:p>
    <w:p w:rsidR="00CF4BA4" w:rsidRPr="00C54407" w:rsidRDefault="00CF4BA4" w:rsidP="00CF4BA4">
      <w:pPr>
        <w:tabs>
          <w:tab w:val="left" w:pos="720"/>
        </w:tabs>
        <w:rPr>
          <w:rFonts w:ascii="Tahoma" w:hAnsi="Tahoma" w:cs="Tahoma"/>
          <w:b/>
          <w:u w:val="single"/>
        </w:rPr>
      </w:pPr>
    </w:p>
    <w:p w:rsidR="00CF4BA4" w:rsidRPr="00C54407" w:rsidRDefault="00CF4BA4" w:rsidP="00CF4BA4">
      <w:pPr>
        <w:numPr>
          <w:ilvl w:val="12"/>
          <w:numId w:val="0"/>
        </w:numPr>
        <w:jc w:val="both"/>
        <w:rPr>
          <w:rFonts w:ascii="Tahoma" w:hAnsi="Tahoma" w:cs="Tahoma"/>
        </w:rPr>
      </w:pPr>
      <w:r w:rsidRPr="00C54407">
        <w:rPr>
          <w:rFonts w:ascii="Tahoma" w:hAnsi="Tahoma" w:cs="Tahoma"/>
          <w:highlight w:val="yellow"/>
        </w:rPr>
        <w:t>Synthèse des contrôles du dossier organisation (DO) : se référer à la note de synthèse du contrôle interne, jointe dans le dossier.</w:t>
      </w:r>
    </w:p>
    <w:p w:rsidR="00CF4BA4" w:rsidRPr="00C54407" w:rsidRDefault="00CF4BA4" w:rsidP="00CF4BA4">
      <w:pPr>
        <w:numPr>
          <w:ilvl w:val="12"/>
          <w:numId w:val="0"/>
        </w:numPr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numPr>
          <w:ilvl w:val="12"/>
          <w:numId w:val="0"/>
        </w:numPr>
        <w:jc w:val="both"/>
        <w:rPr>
          <w:rFonts w:ascii="Tahoma" w:hAnsi="Tahoma" w:cs="Tahoma"/>
        </w:rPr>
      </w:pPr>
      <w:proofErr w:type="gramStart"/>
      <w:r w:rsidRPr="00C54407">
        <w:rPr>
          <w:rFonts w:ascii="Tahoma" w:hAnsi="Tahoma" w:cs="Tahoma"/>
        </w:rPr>
        <w:t>Ou</w:t>
      </w:r>
      <w:proofErr w:type="gramEnd"/>
    </w:p>
    <w:p w:rsidR="00CF4BA4" w:rsidRPr="00C54407" w:rsidRDefault="00CF4BA4" w:rsidP="00CF4BA4">
      <w:pPr>
        <w:numPr>
          <w:ilvl w:val="12"/>
          <w:numId w:val="0"/>
        </w:numPr>
        <w:jc w:val="both"/>
        <w:rPr>
          <w:rFonts w:ascii="Tahoma" w:hAnsi="Tahoma" w:cs="Tahoma"/>
        </w:rPr>
      </w:pPr>
    </w:p>
    <w:p w:rsidR="00CF4BA4" w:rsidRDefault="00CF4BA4" w:rsidP="00CF4BA4"/>
    <w:p w:rsidR="00CF4BA4" w:rsidRPr="00C54407" w:rsidRDefault="00CF4BA4" w:rsidP="00CF4BA4">
      <w:pPr>
        <w:numPr>
          <w:ilvl w:val="12"/>
          <w:numId w:val="0"/>
        </w:numPr>
        <w:jc w:val="both"/>
        <w:rPr>
          <w:rFonts w:ascii="Tahoma" w:hAnsi="Tahoma" w:cs="Tahoma"/>
        </w:rPr>
      </w:pPr>
      <w:r w:rsidRPr="00C54407">
        <w:rPr>
          <w:rFonts w:ascii="Tahoma" w:hAnsi="Tahoma" w:cs="Tahoma"/>
        </w:rPr>
        <w:t xml:space="preserve"> </w:t>
      </w:r>
    </w:p>
    <w:p w:rsidR="00CF4BA4" w:rsidRPr="00C54407" w:rsidRDefault="00CF4BA4" w:rsidP="00CF4BA4">
      <w:pPr>
        <w:pStyle w:val="Titre1"/>
        <w:numPr>
          <w:ilvl w:val="0"/>
          <w:numId w:val="5"/>
        </w:numPr>
        <w:pBdr>
          <w:bottom w:val="single" w:sz="6" w:space="1" w:color="auto"/>
        </w:pBdr>
        <w:tabs>
          <w:tab w:val="left" w:pos="426"/>
          <w:tab w:val="left" w:pos="567"/>
        </w:tabs>
        <w:jc w:val="left"/>
        <w:rPr>
          <w:rFonts w:ascii="Tahoma" w:hAnsi="Tahoma" w:cs="Tahoma"/>
          <w:sz w:val="24"/>
          <w:szCs w:val="24"/>
        </w:rPr>
      </w:pPr>
      <w:bookmarkStart w:id="121" w:name="_Toc465691388"/>
      <w:bookmarkStart w:id="122" w:name="_Toc147942123"/>
      <w:r w:rsidRPr="00C54407">
        <w:rPr>
          <w:rFonts w:ascii="Tahoma" w:hAnsi="Tahoma" w:cs="Tahoma"/>
          <w:sz w:val="24"/>
          <w:szCs w:val="24"/>
        </w:rPr>
        <w:t>SYNTHESE DES RISQUES INHERENTS</w:t>
      </w:r>
      <w:bookmarkEnd w:id="121"/>
      <w:bookmarkEnd w:id="122"/>
    </w:p>
    <w:p w:rsidR="00CF4BA4" w:rsidRPr="00C54407" w:rsidRDefault="00CF4BA4" w:rsidP="00CF4BA4">
      <w:pPr>
        <w:rPr>
          <w:rFonts w:ascii="Tahoma" w:hAnsi="Tahoma" w:cs="Tahoma"/>
        </w:rPr>
      </w:pPr>
    </w:p>
    <w:p w:rsidR="00CF4BA4" w:rsidRPr="00C54407" w:rsidRDefault="00CF4BA4" w:rsidP="00CF4BA4">
      <w:pPr>
        <w:pStyle w:val="Titre2"/>
        <w:numPr>
          <w:ilvl w:val="1"/>
          <w:numId w:val="5"/>
        </w:numPr>
        <w:rPr>
          <w:rFonts w:ascii="Tahoma" w:hAnsi="Tahoma" w:cs="Tahoma"/>
          <w:b/>
          <w:szCs w:val="22"/>
          <w:u w:val="none"/>
        </w:rPr>
      </w:pPr>
      <w:bookmarkStart w:id="123" w:name="_Toc465691389"/>
      <w:bookmarkStart w:id="124" w:name="_Toc147942124"/>
      <w:r w:rsidRPr="00C54407">
        <w:rPr>
          <w:rFonts w:ascii="Tahoma" w:hAnsi="Tahoma" w:cs="Tahoma"/>
          <w:b/>
          <w:szCs w:val="22"/>
          <w:u w:val="none"/>
        </w:rPr>
        <w:t>Risques au niveau des comptes pris dans leur ensemble</w:t>
      </w:r>
      <w:bookmarkEnd w:id="123"/>
      <w:bookmarkEnd w:id="124"/>
    </w:p>
    <w:p w:rsidR="00CF4BA4" w:rsidRPr="00C54407" w:rsidRDefault="00CF4BA4" w:rsidP="00CF4BA4">
      <w:pPr>
        <w:rPr>
          <w:rFonts w:ascii="Tahoma" w:hAnsi="Tahoma" w:cs="Tahoma"/>
        </w:rPr>
      </w:pPr>
    </w:p>
    <w:p w:rsidR="00CF4BA4" w:rsidRPr="00C54407" w:rsidRDefault="00CF4BA4" w:rsidP="00CF4BA4">
      <w:bookmarkStart w:id="125" w:name="GEN_SYNTH_RISQUESDIFFUS"/>
      <w:bookmarkEnd w:id="125"/>
    </w:p>
    <w:p w:rsidR="00CF4BA4" w:rsidRPr="00C54407" w:rsidRDefault="00CF4BA4" w:rsidP="00CF4BA4">
      <w:pPr>
        <w:rPr>
          <w:rFonts w:ascii="Tahoma" w:hAnsi="Tahoma" w:cs="Tahoma"/>
        </w:rPr>
      </w:pPr>
    </w:p>
    <w:p w:rsidR="00CF4BA4" w:rsidRPr="00C54407" w:rsidRDefault="00CF4BA4" w:rsidP="00CF4BA4">
      <w:pPr>
        <w:pStyle w:val="Titre2"/>
        <w:numPr>
          <w:ilvl w:val="1"/>
          <w:numId w:val="5"/>
        </w:numPr>
        <w:rPr>
          <w:rFonts w:ascii="Tahoma" w:hAnsi="Tahoma" w:cs="Tahoma"/>
          <w:b/>
          <w:szCs w:val="22"/>
          <w:u w:val="none"/>
        </w:rPr>
      </w:pPr>
      <w:bookmarkStart w:id="126" w:name="_Toc465691390"/>
      <w:bookmarkStart w:id="127" w:name="_Toc147942125"/>
      <w:r w:rsidRPr="00C54407">
        <w:rPr>
          <w:rFonts w:ascii="Tahoma" w:hAnsi="Tahoma" w:cs="Tahoma"/>
          <w:b/>
          <w:szCs w:val="22"/>
          <w:u w:val="none"/>
        </w:rPr>
        <w:t>Risques / cycles</w:t>
      </w:r>
      <w:bookmarkEnd w:id="126"/>
      <w:bookmarkEnd w:id="127"/>
    </w:p>
    <w:p w:rsidR="00CF4BA4" w:rsidRPr="00C54407" w:rsidRDefault="00CF4BA4" w:rsidP="00CF4BA4">
      <w:pPr>
        <w:rPr>
          <w:rFonts w:ascii="Tahoma" w:hAnsi="Tahoma" w:cs="Tahoma"/>
        </w:rPr>
      </w:pPr>
    </w:p>
    <w:p w:rsidR="00CF4BA4" w:rsidRPr="00C54407" w:rsidRDefault="00CF4BA4" w:rsidP="00CF4BA4"/>
    <w:p w:rsidR="00CF4BA4" w:rsidRPr="00C54407" w:rsidRDefault="00CF4BA4" w:rsidP="00CF4BA4">
      <w:pPr>
        <w:rPr>
          <w:rFonts w:ascii="Tahoma" w:hAnsi="Tahoma" w:cs="Tahoma"/>
        </w:rPr>
      </w:pPr>
    </w:p>
    <w:p w:rsidR="00CF4BA4" w:rsidRPr="00C54407" w:rsidRDefault="00CF4BA4" w:rsidP="00CF4BA4">
      <w:pPr>
        <w:rPr>
          <w:rFonts w:ascii="Tahoma" w:hAnsi="Tahoma" w:cs="Tahoma"/>
        </w:rPr>
      </w:pPr>
    </w:p>
    <w:p w:rsidR="00CF4BA4" w:rsidRPr="00C54407" w:rsidRDefault="00CF4BA4" w:rsidP="00CF4BA4">
      <w:pPr>
        <w:pStyle w:val="Titre1"/>
        <w:numPr>
          <w:ilvl w:val="0"/>
          <w:numId w:val="5"/>
        </w:numPr>
        <w:pBdr>
          <w:bottom w:val="single" w:sz="6" w:space="1" w:color="auto"/>
        </w:pBdr>
        <w:tabs>
          <w:tab w:val="left" w:pos="426"/>
          <w:tab w:val="left" w:pos="567"/>
        </w:tabs>
        <w:jc w:val="left"/>
        <w:rPr>
          <w:rFonts w:ascii="Tahoma" w:hAnsi="Tahoma" w:cs="Tahoma"/>
          <w:sz w:val="24"/>
          <w:szCs w:val="24"/>
        </w:rPr>
      </w:pPr>
      <w:bookmarkStart w:id="128" w:name="_Toc465691391"/>
      <w:bookmarkStart w:id="129" w:name="_Toc147942126"/>
      <w:r w:rsidRPr="00C54407">
        <w:rPr>
          <w:rFonts w:ascii="Tahoma" w:hAnsi="Tahoma" w:cs="Tahoma"/>
          <w:sz w:val="24"/>
          <w:szCs w:val="24"/>
        </w:rPr>
        <w:t>TABLEAU STRATEGIQUE D’AUDIT</w:t>
      </w:r>
      <w:bookmarkEnd w:id="128"/>
      <w:bookmarkEnd w:id="129"/>
    </w:p>
    <w:p w:rsidR="00CF4BA4" w:rsidRPr="00C54407" w:rsidRDefault="00CF4BA4" w:rsidP="00CF4BA4">
      <w:pPr>
        <w:numPr>
          <w:ilvl w:val="12"/>
          <w:numId w:val="0"/>
        </w:numPr>
        <w:jc w:val="both"/>
        <w:rPr>
          <w:rFonts w:ascii="Tahoma" w:hAnsi="Tahoma" w:cs="Tahoma"/>
        </w:rPr>
      </w:pPr>
    </w:p>
    <w:p w:rsidR="00CF4BA4" w:rsidRPr="00C54407" w:rsidRDefault="00CF4BA4" w:rsidP="00CF4BA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53"/>
        <w:gridCol w:w="889"/>
        <w:gridCol w:w="1105"/>
        <w:gridCol w:w="992"/>
        <w:gridCol w:w="992"/>
        <w:gridCol w:w="1050"/>
        <w:gridCol w:w="1458"/>
        <w:gridCol w:w="1223"/>
      </w:tblGrid>
      <w:tr w:rsidR="00CF4BA4" w:rsidTr="0061679D">
        <w:tc>
          <w:tcPr>
            <w:tcW w:w="136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Liste des Cycles</w:t>
            </w:r>
          </w:p>
        </w:tc>
        <w:tc>
          <w:tcPr>
            <w:tcW w:w="102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N-1</w:t>
            </w:r>
          </w:p>
        </w:tc>
        <w:tc>
          <w:tcPr>
            <w:tcW w:w="102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Risque Inhérent</w:t>
            </w:r>
          </w:p>
        </w:tc>
        <w:tc>
          <w:tcPr>
            <w:tcW w:w="102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 xml:space="preserve">Risque lié au Ctrl </w:t>
            </w:r>
          </w:p>
        </w:tc>
        <w:tc>
          <w:tcPr>
            <w:tcW w:w="102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Risque Global</w:t>
            </w:r>
          </w:p>
        </w:tc>
        <w:tc>
          <w:tcPr>
            <w:tcW w:w="102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Pondéré</w:t>
            </w:r>
          </w:p>
        </w:tc>
        <w:tc>
          <w:tcPr>
            <w:tcW w:w="102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Risque d’Anomalie Significative</w:t>
            </w:r>
          </w:p>
        </w:tc>
        <w:tc>
          <w:tcPr>
            <w:tcW w:w="102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Niveau de diligences</w:t>
            </w:r>
          </w:p>
        </w:tc>
      </w:tr>
      <w:tr w:rsidR="00CF4BA4" w:rsidTr="0061679D">
        <w:tc>
          <w:tcPr>
            <w:tcW w:w="1361" w:type="dxa"/>
          </w:tcPr>
          <w:p w:rsidR="00CF4BA4" w:rsidRDefault="00CF4BA4" w:rsidP="0061679D">
            <w:pPr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>Clients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</w:tr>
      <w:tr w:rsidR="00CF4BA4" w:rsidTr="0061679D">
        <w:tc>
          <w:tcPr>
            <w:tcW w:w="1361" w:type="dxa"/>
          </w:tcPr>
          <w:p w:rsidR="00CF4BA4" w:rsidRDefault="00CF4BA4" w:rsidP="0061679D">
            <w:pPr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>Stocks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</w:tr>
      <w:tr w:rsidR="00CF4BA4" w:rsidTr="0061679D">
        <w:tc>
          <w:tcPr>
            <w:tcW w:w="1361" w:type="dxa"/>
          </w:tcPr>
          <w:p w:rsidR="00CF4BA4" w:rsidRDefault="00CF4BA4" w:rsidP="0061679D">
            <w:pPr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>Immobilisations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</w:tr>
      <w:tr w:rsidR="00CF4BA4" w:rsidTr="0061679D">
        <w:tc>
          <w:tcPr>
            <w:tcW w:w="1361" w:type="dxa"/>
          </w:tcPr>
          <w:p w:rsidR="00CF4BA4" w:rsidRDefault="00CF4BA4" w:rsidP="0061679D">
            <w:pPr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Trésorerie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</w:tr>
      <w:tr w:rsidR="00CF4BA4" w:rsidTr="0061679D">
        <w:tc>
          <w:tcPr>
            <w:tcW w:w="1361" w:type="dxa"/>
          </w:tcPr>
          <w:p w:rsidR="00CF4BA4" w:rsidRDefault="00CF4BA4" w:rsidP="0061679D">
            <w:pPr>
              <w:rPr>
                <w:rFonts w:ascii="Tahoma" w:hAnsi="Tahoma"/>
                <w:sz w:val="16"/>
              </w:rPr>
            </w:pPr>
            <w:proofErr w:type="spellStart"/>
            <w:r>
              <w:rPr>
                <w:rFonts w:ascii="Tahoma" w:hAnsi="Tahoma"/>
                <w:sz w:val="16"/>
              </w:rPr>
              <w:t>Immo</w:t>
            </w:r>
            <w:proofErr w:type="spellEnd"/>
            <w:r>
              <w:rPr>
                <w:rFonts w:ascii="Tahoma" w:hAnsi="Tahoma"/>
                <w:sz w:val="16"/>
              </w:rPr>
              <w:t xml:space="preserve"> financières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</w:tr>
      <w:tr w:rsidR="00CF4BA4" w:rsidTr="0061679D">
        <w:tc>
          <w:tcPr>
            <w:tcW w:w="1361" w:type="dxa"/>
          </w:tcPr>
          <w:p w:rsidR="00CF4BA4" w:rsidRDefault="00CF4BA4" w:rsidP="0061679D">
            <w:pPr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>Fournisseurs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</w:tr>
      <w:tr w:rsidR="00CF4BA4" w:rsidTr="0061679D">
        <w:tc>
          <w:tcPr>
            <w:tcW w:w="1361" w:type="dxa"/>
          </w:tcPr>
          <w:p w:rsidR="00CF4BA4" w:rsidRDefault="00CF4BA4" w:rsidP="0061679D">
            <w:pPr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>Personnel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</w:tr>
      <w:tr w:rsidR="00CF4BA4" w:rsidTr="0061679D">
        <w:tc>
          <w:tcPr>
            <w:tcW w:w="1361" w:type="dxa"/>
          </w:tcPr>
          <w:p w:rsidR="00CF4BA4" w:rsidRDefault="00CF4BA4" w:rsidP="0061679D">
            <w:pPr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>Emprunts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</w:tr>
      <w:tr w:rsidR="00CF4BA4" w:rsidTr="0061679D">
        <w:tc>
          <w:tcPr>
            <w:tcW w:w="1361" w:type="dxa"/>
          </w:tcPr>
          <w:p w:rsidR="00CF4BA4" w:rsidRDefault="00CF4BA4" w:rsidP="0061679D">
            <w:pPr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>Capitaux propres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</w:tr>
      <w:tr w:rsidR="00CF4BA4" w:rsidTr="0061679D">
        <w:tc>
          <w:tcPr>
            <w:tcW w:w="1361" w:type="dxa"/>
          </w:tcPr>
          <w:p w:rsidR="00CF4BA4" w:rsidRDefault="00CF4BA4" w:rsidP="0061679D">
            <w:pPr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Fiscalité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</w:tr>
      <w:tr w:rsidR="00CF4BA4" w:rsidTr="0061679D">
        <w:tc>
          <w:tcPr>
            <w:tcW w:w="1361" w:type="dxa"/>
          </w:tcPr>
          <w:p w:rsidR="00CF4BA4" w:rsidRDefault="00CF4BA4" w:rsidP="0061679D">
            <w:pPr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>Autres actifs &amp; passifs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</w:tr>
      <w:tr w:rsidR="00CF4BA4" w:rsidTr="0061679D">
        <w:tc>
          <w:tcPr>
            <w:tcW w:w="1361" w:type="dxa"/>
          </w:tcPr>
          <w:p w:rsidR="00CF4BA4" w:rsidRDefault="00CF4BA4" w:rsidP="0061679D">
            <w:pPr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>Provisions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</w:tr>
      <w:tr w:rsidR="00CF4BA4" w:rsidTr="0061679D">
        <w:tc>
          <w:tcPr>
            <w:tcW w:w="1361" w:type="dxa"/>
          </w:tcPr>
          <w:p w:rsidR="00CF4BA4" w:rsidRDefault="00CF4BA4" w:rsidP="0061679D">
            <w:pPr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>Autres produits &amp; charges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</w:tr>
      <w:tr w:rsidR="00CF4BA4" w:rsidTr="0061679D">
        <w:tc>
          <w:tcPr>
            <w:tcW w:w="1361" w:type="dxa"/>
          </w:tcPr>
          <w:p w:rsidR="00CF4BA4" w:rsidRDefault="00CF4BA4" w:rsidP="0061679D">
            <w:pPr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 xml:space="preserve">Associés &amp; </w:t>
            </w:r>
            <w:proofErr w:type="spellStart"/>
            <w:r>
              <w:rPr>
                <w:rFonts w:ascii="Tahoma" w:hAnsi="Tahoma"/>
                <w:sz w:val="16"/>
              </w:rPr>
              <w:t>cptes</w:t>
            </w:r>
            <w:proofErr w:type="spellEnd"/>
            <w:r>
              <w:rPr>
                <w:rFonts w:ascii="Tahoma" w:hAnsi="Tahoma"/>
                <w:sz w:val="16"/>
              </w:rPr>
              <w:t xml:space="preserve"> courants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  <w:tc>
          <w:tcPr>
            <w:tcW w:w="1021" w:type="dxa"/>
          </w:tcPr>
          <w:p w:rsidR="00CF4BA4" w:rsidRDefault="00CF4BA4" w:rsidP="0061679D">
            <w:pPr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 xml:space="preserve">    </w:t>
            </w:r>
          </w:p>
        </w:tc>
      </w:tr>
    </w:tbl>
    <w:p w:rsidR="00CF4BA4" w:rsidRDefault="00CF4BA4" w:rsidP="00CF4BA4"/>
    <w:p w:rsidR="00CF4BA4" w:rsidRPr="00C54407" w:rsidRDefault="00CF4BA4" w:rsidP="00CF4BA4">
      <w:pPr>
        <w:numPr>
          <w:ilvl w:val="12"/>
          <w:numId w:val="0"/>
        </w:numPr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pStyle w:val="Titre1"/>
        <w:numPr>
          <w:ilvl w:val="0"/>
          <w:numId w:val="5"/>
        </w:numPr>
        <w:pBdr>
          <w:bottom w:val="single" w:sz="6" w:space="1" w:color="auto"/>
        </w:pBdr>
        <w:tabs>
          <w:tab w:val="left" w:pos="426"/>
          <w:tab w:val="left" w:pos="567"/>
        </w:tabs>
        <w:jc w:val="left"/>
        <w:rPr>
          <w:rFonts w:ascii="Tahoma" w:hAnsi="Tahoma" w:cs="Tahoma"/>
          <w:sz w:val="24"/>
          <w:szCs w:val="24"/>
        </w:rPr>
      </w:pPr>
      <w:bookmarkStart w:id="130" w:name="_Toc465691392"/>
      <w:bookmarkStart w:id="131" w:name="_Toc147942127"/>
      <w:r w:rsidRPr="00C54407">
        <w:rPr>
          <w:rFonts w:ascii="Tahoma" w:hAnsi="Tahoma" w:cs="Tahoma"/>
          <w:sz w:val="24"/>
          <w:szCs w:val="24"/>
        </w:rPr>
        <w:t>ORIENTATION DU PROGRAMME DE TRAVAIL</w:t>
      </w:r>
      <w:bookmarkEnd w:id="130"/>
      <w:bookmarkEnd w:id="131"/>
    </w:p>
    <w:p w:rsidR="00CF4BA4" w:rsidRPr="00C54407" w:rsidRDefault="00CF4BA4" w:rsidP="00CF4BA4">
      <w:pPr>
        <w:numPr>
          <w:ilvl w:val="12"/>
          <w:numId w:val="0"/>
        </w:numPr>
        <w:jc w:val="both"/>
        <w:rPr>
          <w:rFonts w:ascii="Tahoma" w:hAnsi="Tahoma" w:cs="Tahoma"/>
        </w:rPr>
      </w:pPr>
    </w:p>
    <w:p w:rsidR="00CF4BA4" w:rsidRDefault="00CF4BA4" w:rsidP="00CF4BA4">
      <w:pPr>
        <w:rPr>
          <w:rFonts w:ascii="Tahoma" w:hAnsi="Tahoma" w:cs="Tahoma"/>
        </w:rPr>
      </w:pPr>
      <w:r w:rsidRPr="004F23C6">
        <w:rPr>
          <w:rFonts w:ascii="Tahoma" w:hAnsi="Tahoma" w:cs="Tahoma"/>
        </w:rPr>
        <w:t>Les grandes lignes du programme de travail par cycle sont les suivantes</w:t>
      </w:r>
      <w:r>
        <w:rPr>
          <w:rFonts w:ascii="Tahoma" w:hAnsi="Tahoma" w:cs="Tahoma"/>
        </w:rPr>
        <w:t> :</w:t>
      </w:r>
    </w:p>
    <w:p w:rsidR="00CF4BA4" w:rsidRDefault="00CF4BA4" w:rsidP="00CF4BA4">
      <w:pPr>
        <w:rPr>
          <w:rFonts w:ascii="Tahoma" w:hAnsi="Tahoma" w:cs="Tahoma"/>
        </w:rPr>
      </w:pPr>
    </w:p>
    <w:p w:rsidR="00CF4BA4" w:rsidRPr="004F23C6" w:rsidRDefault="00CF4BA4" w:rsidP="00CF4BA4">
      <w:r>
        <w:rPr>
          <w:rFonts w:ascii="Tahoma"/>
          <w:b/>
        </w:rPr>
        <w:t>O.  GENERAL</w:t>
      </w:r>
    </w:p>
    <w:p w:rsidR="00CF4BA4" w:rsidRDefault="00CF4BA4" w:rsidP="00CF4BA4"/>
    <w:p w:rsidR="00CF4BA4" w:rsidRDefault="00CF4BA4" w:rsidP="00CF4BA4">
      <w:r>
        <w:rPr>
          <w:rFonts w:ascii="Tahoma" w:hAnsi="Tahoma"/>
        </w:rPr>
        <w:t>Vérification de la bonne affectation des comptes aux différentes rubriques du bilan</w:t>
      </w:r>
    </w:p>
    <w:p w:rsidR="00CF4BA4" w:rsidRDefault="00CF4BA4" w:rsidP="00CF4BA4">
      <w:r>
        <w:rPr>
          <w:rFonts w:ascii="Tahoma" w:hAnsi="Tahoma"/>
        </w:rPr>
        <w:t>Vérification de la bonne affectation des comptes aux différentes rubriques du compte de résultat</w:t>
      </w:r>
    </w:p>
    <w:p w:rsidR="00CF4BA4" w:rsidRDefault="00CF4BA4" w:rsidP="00CF4BA4">
      <w:r>
        <w:rPr>
          <w:rFonts w:ascii="Tahoma" w:hAnsi="Tahoma"/>
        </w:rPr>
        <w:t xml:space="preserve"> Détection d’éventuelles fraudes au niveau des OD </w:t>
      </w:r>
    </w:p>
    <w:p w:rsidR="00CF4BA4" w:rsidRDefault="00CF4BA4" w:rsidP="00CF4BA4">
      <w:r>
        <w:rPr>
          <w:rFonts w:ascii="Tahoma" w:hAnsi="Tahoma"/>
        </w:rPr>
        <w:t>Suivi et comparaison des différentes versions de balance/ fichiers d’écritures comptables (hors balance / fichier d’écritures comptables après audit)</w:t>
      </w:r>
    </w:p>
    <w:p w:rsidR="00CF4BA4" w:rsidRDefault="00CF4BA4" w:rsidP="00CF4BA4"/>
    <w:p w:rsidR="00CF4BA4" w:rsidRDefault="00CF4BA4" w:rsidP="00CF4BA4">
      <w:r>
        <w:rPr>
          <w:rFonts w:ascii="Tahoma"/>
          <w:b/>
        </w:rPr>
        <w:t>A.  CLIENTS</w:t>
      </w:r>
    </w:p>
    <w:p w:rsidR="00CF4BA4" w:rsidRDefault="00CF4BA4" w:rsidP="00CF4BA4"/>
    <w:p w:rsidR="00CF4BA4" w:rsidRDefault="00CF4BA4" w:rsidP="00CF4BA4"/>
    <w:p w:rsidR="00CF4BA4" w:rsidRDefault="00CF4BA4" w:rsidP="00CF4BA4">
      <w:r>
        <w:rPr>
          <w:rFonts w:ascii="Tahoma"/>
        </w:rPr>
        <w:t xml:space="preserve">     1)   PRINCIPES COMPTABLES ET EXAMEN ANALYTIQUE</w:t>
      </w:r>
    </w:p>
    <w:p w:rsidR="00CF4BA4" w:rsidRDefault="00CF4BA4" w:rsidP="00CF4BA4">
      <w:r>
        <w:rPr>
          <w:rFonts w:ascii="Tahoma" w:hAnsi="Tahoma"/>
        </w:rPr>
        <w:t>- Etude de la variation des postes de bilan / à l'exercice précédent</w:t>
      </w:r>
    </w:p>
    <w:p w:rsidR="00CF4BA4" w:rsidRDefault="00CF4BA4" w:rsidP="00CF4BA4">
      <w:r>
        <w:rPr>
          <w:rFonts w:ascii="Tahoma" w:hAnsi="Tahoma"/>
        </w:rPr>
        <w:t>- Etude de la variation des postes de résultat / à l'exercice précédent</w:t>
      </w:r>
    </w:p>
    <w:p w:rsidR="00CF4BA4" w:rsidRDefault="00CF4BA4" w:rsidP="00CF4BA4">
      <w:r>
        <w:rPr>
          <w:rFonts w:ascii="Tahoma"/>
        </w:rPr>
        <w:t>- Evolution de l'en-cours global clients (ratios, ...)</w:t>
      </w:r>
    </w:p>
    <w:p w:rsidR="00CF4BA4" w:rsidRDefault="00CF4BA4" w:rsidP="00CF4BA4"/>
    <w:p w:rsidR="00CF4BA4" w:rsidRDefault="00CF4BA4" w:rsidP="00CF4BA4">
      <w:r>
        <w:rPr>
          <w:rFonts w:ascii="Tahoma"/>
        </w:rPr>
        <w:t xml:space="preserve">     6)   PRESENTATION ET INFORMATIONS DE L'ANNEXE</w:t>
      </w:r>
    </w:p>
    <w:p w:rsidR="00CF4BA4" w:rsidRDefault="00CF4BA4" w:rsidP="00CF4BA4">
      <w:r>
        <w:rPr>
          <w:rFonts w:ascii="Tahoma"/>
        </w:rPr>
        <w:t>- Non compensation des montants</w:t>
      </w:r>
    </w:p>
    <w:p w:rsidR="00CF4BA4" w:rsidRDefault="00CF4BA4" w:rsidP="00CF4BA4"/>
    <w:p w:rsidR="00CF4BA4" w:rsidRDefault="00CF4BA4" w:rsidP="00CF4BA4">
      <w:r>
        <w:rPr>
          <w:rFonts w:ascii="Tahoma"/>
        </w:rPr>
        <w:t xml:space="preserve">     CONTROLES LIES AU RISQUE INHERENT OU AU CONTROLE INTERNE</w:t>
      </w:r>
    </w:p>
    <w:p w:rsidR="00CF4BA4" w:rsidRDefault="00CF4BA4" w:rsidP="00CF4BA4"/>
    <w:p w:rsidR="00CF4BA4" w:rsidRDefault="00CF4BA4" w:rsidP="00CF4BA4"/>
    <w:p w:rsidR="00CF4BA4" w:rsidRDefault="00CF4BA4" w:rsidP="00CF4BA4">
      <w:r>
        <w:rPr>
          <w:rFonts w:ascii="Tahoma"/>
          <w:b/>
        </w:rPr>
        <w:t>B.  STOCKS</w:t>
      </w:r>
    </w:p>
    <w:p w:rsidR="00CF4BA4" w:rsidRDefault="00CF4BA4" w:rsidP="00CF4BA4"/>
    <w:p w:rsidR="00CF4BA4" w:rsidRDefault="00CF4BA4" w:rsidP="00CF4BA4"/>
    <w:p w:rsidR="00CF4BA4" w:rsidRDefault="00CF4BA4" w:rsidP="00CF4BA4">
      <w:r>
        <w:rPr>
          <w:rFonts w:ascii="Tahoma"/>
        </w:rPr>
        <w:t xml:space="preserve">     1)   PRINCIPES COMPTABLES ET EXAMEN ANALYTIQUE</w:t>
      </w:r>
    </w:p>
    <w:p w:rsidR="00CF4BA4" w:rsidRDefault="00CF4BA4" w:rsidP="00CF4BA4">
      <w:r>
        <w:rPr>
          <w:rFonts w:ascii="Tahoma" w:hAnsi="Tahoma"/>
        </w:rPr>
        <w:t>- Etude de la variation des postes par rapport à l'exercice précédent</w:t>
      </w:r>
    </w:p>
    <w:p w:rsidR="00CF4BA4" w:rsidRDefault="00CF4BA4" w:rsidP="00CF4BA4">
      <w:r>
        <w:rPr>
          <w:rFonts w:ascii="Tahoma" w:hAnsi="Tahoma"/>
        </w:rPr>
        <w:t>- Evolution du montant global des stocks (ratios, études des marges, ...)</w:t>
      </w:r>
    </w:p>
    <w:p w:rsidR="00CF4BA4" w:rsidRDefault="00CF4BA4" w:rsidP="00CF4BA4">
      <w:r>
        <w:rPr>
          <w:rFonts w:ascii="Tahoma" w:hAnsi="Tahoma"/>
        </w:rPr>
        <w:t>- Concordance de l'état détaillé d'inventaire avec la balance générale</w:t>
      </w:r>
    </w:p>
    <w:p w:rsidR="00CF4BA4" w:rsidRDefault="00CF4BA4" w:rsidP="00CF4BA4">
      <w:r>
        <w:rPr>
          <w:rFonts w:ascii="Tahoma" w:hAnsi="Tahoma"/>
        </w:rPr>
        <w:t>- Concordance stocks d'ouverture et de clôture / variation de stocks</w:t>
      </w:r>
    </w:p>
    <w:p w:rsidR="00CF4BA4" w:rsidRDefault="00CF4BA4" w:rsidP="00CF4BA4">
      <w:r>
        <w:rPr>
          <w:rFonts w:ascii="Tahoma"/>
        </w:rPr>
        <w:t>- Examen des principes de comptabilisation (classement par nature, non compensation des provisions, ...) et de leur permanence</w:t>
      </w:r>
    </w:p>
    <w:p w:rsidR="00CF4BA4" w:rsidRDefault="00CF4BA4" w:rsidP="00CF4BA4">
      <w:r>
        <w:rPr>
          <w:rFonts w:ascii="Tahoma" w:hAnsi="Tahoma"/>
        </w:rPr>
        <w:lastRenderedPageBreak/>
        <w:t>- Eventuellement : examen du programme Informatique utilisé pour l'édition de l'état d'inventaire</w:t>
      </w:r>
    </w:p>
    <w:p w:rsidR="00CF4BA4" w:rsidRDefault="00CF4BA4" w:rsidP="00CF4BA4"/>
    <w:p w:rsidR="00CF4BA4" w:rsidRDefault="00CF4BA4" w:rsidP="00CF4BA4">
      <w:r>
        <w:rPr>
          <w:rFonts w:ascii="Tahoma"/>
        </w:rPr>
        <w:t xml:space="preserve">     2)   EXISTENCE DES SOLDES ET DROITS</w:t>
      </w:r>
    </w:p>
    <w:p w:rsidR="00CF4BA4" w:rsidRDefault="00CF4BA4" w:rsidP="00CF4BA4">
      <w:r>
        <w:rPr>
          <w:rFonts w:ascii="Tahoma" w:hAnsi="Tahoma"/>
        </w:rPr>
        <w:t>- Assistance à l'inventaire physique</w:t>
      </w:r>
    </w:p>
    <w:p w:rsidR="00CF4BA4" w:rsidRDefault="00CF4BA4" w:rsidP="00CF4BA4">
      <w:r>
        <w:rPr>
          <w:rFonts w:ascii="Tahoma"/>
        </w:rPr>
        <w:t>- Recollement inventaire physique / inventaire permanent (s'il existe)</w:t>
      </w:r>
    </w:p>
    <w:p w:rsidR="00CF4BA4" w:rsidRDefault="00CF4BA4" w:rsidP="00CF4BA4">
      <w:r>
        <w:rPr>
          <w:rFonts w:ascii="Tahoma" w:hAnsi="Tahoma"/>
        </w:rPr>
        <w:t>- Rapprochement des éléments qui précèdent avec l'état détaillé d'inventaire utilisé pour l'établissement du bilan</w:t>
      </w:r>
    </w:p>
    <w:p w:rsidR="00CF4BA4" w:rsidRDefault="00CF4BA4" w:rsidP="00CF4BA4">
      <w:r>
        <w:rPr>
          <w:rFonts w:ascii="Tahoma" w:hAnsi="Tahoma"/>
        </w:rPr>
        <w:t>- Contrôle de la prise en compte des stocks extérieurs et de l'ensemble des lieux de stockage interne</w:t>
      </w:r>
    </w:p>
    <w:p w:rsidR="00CF4BA4" w:rsidRDefault="00CF4BA4" w:rsidP="00CF4BA4"/>
    <w:p w:rsidR="00CF4BA4" w:rsidRDefault="00CF4BA4" w:rsidP="00CF4BA4">
      <w:r>
        <w:rPr>
          <w:rFonts w:ascii="Tahoma"/>
        </w:rPr>
        <w:t xml:space="preserve">     3)   CONTROLE DE LA VALORISATION ET DE LA PRISE EN COMPTE DES RISQUES </w:t>
      </w:r>
    </w:p>
    <w:p w:rsidR="00CF4BA4" w:rsidRDefault="00CF4BA4" w:rsidP="00CF4BA4">
      <w:r>
        <w:rPr>
          <w:rFonts w:ascii="Tahoma" w:hAnsi="Tahoma"/>
        </w:rPr>
        <w:t>- Contrôle du mode de valorisation des stocks et travaux en cours ainsi que leur conformité avec les principes comptables et fiscaux</w:t>
      </w:r>
    </w:p>
    <w:p w:rsidR="00CF4BA4" w:rsidRDefault="00CF4BA4" w:rsidP="00CF4BA4">
      <w:r>
        <w:rPr>
          <w:rFonts w:ascii="Tahoma" w:hAnsi="Tahoma"/>
        </w:rPr>
        <w:t>- Permanence des méthodes d'évaluation</w:t>
      </w:r>
    </w:p>
    <w:p w:rsidR="00CF4BA4" w:rsidRDefault="00CF4BA4" w:rsidP="00CF4BA4">
      <w:r>
        <w:rPr>
          <w:rFonts w:ascii="Tahoma" w:hAnsi="Tahoma"/>
        </w:rPr>
        <w:t>- Contrôle de l'application du mode de valorisation</w:t>
      </w:r>
    </w:p>
    <w:p w:rsidR="00CF4BA4" w:rsidRDefault="00CF4BA4" w:rsidP="00CF4BA4">
      <w:r>
        <w:rPr>
          <w:rFonts w:ascii="Tahoma" w:hAnsi="Tahoma"/>
        </w:rPr>
        <w:t>- Comparaison coût de revient - Prix du marché - Prix de vente</w:t>
      </w:r>
    </w:p>
    <w:p w:rsidR="00CF4BA4" w:rsidRDefault="00CF4BA4" w:rsidP="00CF4BA4">
      <w:r>
        <w:rPr>
          <w:rFonts w:ascii="Tahoma" w:hAnsi="Tahoma"/>
        </w:rPr>
        <w:t>- Contrôle des écritures de dotations et de reprises</w:t>
      </w:r>
    </w:p>
    <w:p w:rsidR="00CF4BA4" w:rsidRDefault="00CF4BA4" w:rsidP="00CF4BA4"/>
    <w:p w:rsidR="00CF4BA4" w:rsidRDefault="00CF4BA4" w:rsidP="00CF4BA4">
      <w:r>
        <w:rPr>
          <w:rFonts w:ascii="Tahoma"/>
        </w:rPr>
        <w:t xml:space="preserve">     4)   COUPURE DES EXERCICES ET EXHAUSTIVITE</w:t>
      </w:r>
    </w:p>
    <w:p w:rsidR="00CF4BA4" w:rsidRDefault="00CF4BA4" w:rsidP="00CF4BA4">
      <w:r>
        <w:rPr>
          <w:rFonts w:ascii="Tahoma" w:hAnsi="Tahoma"/>
        </w:rPr>
        <w:t>- Contrôle des dernières sorties de l'exercice et premières entrées de l'exercice suivant</w:t>
      </w:r>
    </w:p>
    <w:p w:rsidR="00CF4BA4" w:rsidRDefault="00CF4BA4" w:rsidP="00CF4BA4">
      <w:r>
        <w:rPr>
          <w:rFonts w:ascii="Tahoma"/>
        </w:rPr>
        <w:t>- Traitement des stocks en transit</w:t>
      </w:r>
    </w:p>
    <w:p w:rsidR="00CF4BA4" w:rsidRDefault="00CF4BA4" w:rsidP="00CF4BA4"/>
    <w:p w:rsidR="00CF4BA4" w:rsidRDefault="00CF4BA4" w:rsidP="00CF4BA4">
      <w:r>
        <w:rPr>
          <w:rFonts w:ascii="Tahoma"/>
        </w:rPr>
        <w:t xml:space="preserve">     6)   PRESENTATION ET INFORMATIONS DE L'ANNEXE</w:t>
      </w:r>
    </w:p>
    <w:p w:rsidR="00CF4BA4" w:rsidRDefault="00CF4BA4" w:rsidP="00CF4BA4">
      <w:r>
        <w:rPr>
          <w:rFonts w:ascii="Tahoma"/>
        </w:rPr>
        <w:t>- Non compensation des montants</w:t>
      </w:r>
    </w:p>
    <w:p w:rsidR="00CF4BA4" w:rsidRDefault="00CF4BA4" w:rsidP="00CF4BA4"/>
    <w:p w:rsidR="00CF4BA4" w:rsidRDefault="00CF4BA4" w:rsidP="00CF4BA4">
      <w:r>
        <w:rPr>
          <w:rFonts w:ascii="Tahoma"/>
        </w:rPr>
        <w:t xml:space="preserve">     CONTROLES LIES AU RISQUE INHERENT OU AU CONTROLE INTERNE</w:t>
      </w:r>
    </w:p>
    <w:p w:rsidR="00CF4BA4" w:rsidRDefault="00CF4BA4" w:rsidP="00CF4BA4"/>
    <w:p w:rsidR="00CF4BA4" w:rsidRDefault="00CF4BA4" w:rsidP="00CF4BA4"/>
    <w:p w:rsidR="00CF4BA4" w:rsidRDefault="00CF4BA4" w:rsidP="00CF4BA4">
      <w:r>
        <w:rPr>
          <w:rFonts w:ascii="Tahoma"/>
          <w:b/>
        </w:rPr>
        <w:t>K.  FISCALITE</w:t>
      </w:r>
    </w:p>
    <w:p w:rsidR="00CF4BA4" w:rsidRDefault="00CF4BA4" w:rsidP="00CF4BA4"/>
    <w:p w:rsidR="00CF4BA4" w:rsidRDefault="00CF4BA4" w:rsidP="00CF4BA4"/>
    <w:p w:rsidR="00CF4BA4" w:rsidRDefault="00CF4BA4" w:rsidP="00CF4BA4">
      <w:r>
        <w:rPr>
          <w:rFonts w:ascii="Tahoma"/>
        </w:rPr>
        <w:t xml:space="preserve">     1)   PRINCIPES COMPTABLES ET EXAMEN ANALYTIQUE</w:t>
      </w:r>
    </w:p>
    <w:p w:rsidR="00CF4BA4" w:rsidRDefault="00CF4BA4" w:rsidP="00CF4BA4">
      <w:r>
        <w:rPr>
          <w:rFonts w:ascii="Tahoma" w:hAnsi="Tahoma"/>
        </w:rPr>
        <w:lastRenderedPageBreak/>
        <w:t>- Etude de la variation des postes bilan par rapport à l'exercice précédent</w:t>
      </w:r>
    </w:p>
    <w:p w:rsidR="00CF4BA4" w:rsidRDefault="00CF4BA4" w:rsidP="00CF4BA4">
      <w:r>
        <w:rPr>
          <w:rFonts w:ascii="Tahoma" w:hAnsi="Tahoma"/>
        </w:rPr>
        <w:t>- Etude de la variation des postes charges par rapport à l'exercice précédent</w:t>
      </w:r>
    </w:p>
    <w:p w:rsidR="00CF4BA4" w:rsidRDefault="00CF4BA4" w:rsidP="00CF4BA4"/>
    <w:p w:rsidR="00CF4BA4" w:rsidRDefault="00CF4BA4" w:rsidP="00CF4BA4">
      <w:r>
        <w:rPr>
          <w:rFonts w:ascii="Tahoma"/>
        </w:rPr>
        <w:t xml:space="preserve">     2)   CONTROLE DE LA VALORISATION ET DE LA PRISE EN COMPTE DES RISQUES </w:t>
      </w:r>
    </w:p>
    <w:p w:rsidR="00CF4BA4" w:rsidRDefault="00CF4BA4" w:rsidP="00CF4BA4">
      <w:r>
        <w:rPr>
          <w:rFonts w:ascii="Tahoma" w:hAnsi="Tahoma"/>
        </w:rPr>
        <w:t>- Contrôle de la détermination du résultat fiscal</w:t>
      </w:r>
    </w:p>
    <w:p w:rsidR="00CF4BA4" w:rsidRDefault="00CF4BA4" w:rsidP="00CF4BA4">
      <w:r>
        <w:rPr>
          <w:rFonts w:ascii="Tahoma" w:hAnsi="Tahoma"/>
        </w:rPr>
        <w:t>- Justification du poste "impôts sur les Sociétés"</w:t>
      </w:r>
    </w:p>
    <w:p w:rsidR="00CF4BA4" w:rsidRDefault="00CF4BA4" w:rsidP="00CF4BA4">
      <w:r>
        <w:rPr>
          <w:rFonts w:ascii="Tahoma" w:hAnsi="Tahoma"/>
        </w:rPr>
        <w:t>- Intégration fiscale : application de la convention éventuelle</w:t>
      </w:r>
    </w:p>
    <w:p w:rsidR="00CF4BA4" w:rsidRDefault="00CF4BA4" w:rsidP="00CF4BA4">
      <w:r>
        <w:rPr>
          <w:rFonts w:ascii="Tahoma" w:hAnsi="Tahoma"/>
        </w:rPr>
        <w:t>- Contrôle des réintégrations &amp; déductions fiscales</w:t>
      </w:r>
    </w:p>
    <w:p w:rsidR="00CF4BA4" w:rsidRDefault="00CF4BA4" w:rsidP="00CF4BA4"/>
    <w:p w:rsidR="00CF4BA4" w:rsidRDefault="00CF4BA4" w:rsidP="00CF4BA4">
      <w:r>
        <w:rPr>
          <w:rFonts w:ascii="Tahoma"/>
        </w:rPr>
        <w:t xml:space="preserve">     3)   EXISTENCE DES SOLDES / DROITS ET OBLIGATIONS</w:t>
      </w:r>
    </w:p>
    <w:p w:rsidR="00CF4BA4" w:rsidRDefault="00CF4BA4" w:rsidP="00CF4BA4">
      <w:r>
        <w:rPr>
          <w:rFonts w:ascii="Tahoma" w:hAnsi="Tahoma"/>
        </w:rPr>
        <w:t>- T.V.A. collectée : TVA sur les débits</w:t>
      </w:r>
    </w:p>
    <w:p w:rsidR="00CF4BA4" w:rsidRDefault="00CF4BA4" w:rsidP="00CF4BA4">
      <w:r>
        <w:rPr>
          <w:rFonts w:ascii="Tahoma" w:hAnsi="Tahoma"/>
        </w:rPr>
        <w:t>- T.V.A. collectée : TVA sur les encaissements</w:t>
      </w:r>
    </w:p>
    <w:p w:rsidR="00CF4BA4" w:rsidRDefault="00CF4BA4" w:rsidP="00CF4BA4">
      <w:r>
        <w:rPr>
          <w:rFonts w:ascii="Tahoma" w:hAnsi="Tahoma"/>
        </w:rPr>
        <w:t>- T.V.A. déductible : analyse pour justification des soldes (Tva débits)</w:t>
      </w:r>
    </w:p>
    <w:p w:rsidR="00CF4BA4" w:rsidRDefault="00CF4BA4" w:rsidP="00CF4BA4">
      <w:r>
        <w:rPr>
          <w:rFonts w:ascii="Tahoma" w:hAnsi="Tahoma"/>
        </w:rPr>
        <w:t xml:space="preserve">- T.V.A. déductible : analyse pour justification des soldes (Tva </w:t>
      </w:r>
      <w:proofErr w:type="spellStart"/>
      <w:r>
        <w:rPr>
          <w:rFonts w:ascii="Tahoma" w:hAnsi="Tahoma"/>
        </w:rPr>
        <w:t>encaiss</w:t>
      </w:r>
      <w:proofErr w:type="spellEnd"/>
      <w:r>
        <w:rPr>
          <w:rFonts w:ascii="Tahoma" w:hAnsi="Tahoma"/>
        </w:rPr>
        <w:t>.)</w:t>
      </w:r>
    </w:p>
    <w:p w:rsidR="00CF4BA4" w:rsidRDefault="00CF4BA4" w:rsidP="00CF4BA4">
      <w:r>
        <w:rPr>
          <w:rFonts w:ascii="Tahoma" w:hAnsi="Tahoma"/>
        </w:rPr>
        <w:t>- T.V.A. simplifiée : contrôle global</w:t>
      </w:r>
    </w:p>
    <w:p w:rsidR="00CF4BA4" w:rsidRDefault="00CF4BA4" w:rsidP="00CF4BA4">
      <w:r>
        <w:rPr>
          <w:rFonts w:ascii="Tahoma" w:hAnsi="Tahoma"/>
        </w:rPr>
        <w:t>- Taxes assises sur les salaires : contrôle par sondage des bases déclarées et des montants pris en charges</w:t>
      </w:r>
    </w:p>
    <w:p w:rsidR="00CF4BA4" w:rsidRDefault="00CF4BA4" w:rsidP="00CF4BA4">
      <w:r>
        <w:rPr>
          <w:rFonts w:ascii="Tahoma" w:hAnsi="Tahoma"/>
        </w:rPr>
        <w:t>- Autres Impôts : justification des montants portés en charges et en dettes</w:t>
      </w:r>
    </w:p>
    <w:p w:rsidR="00CF4BA4" w:rsidRDefault="00CF4BA4" w:rsidP="00CF4BA4">
      <w:r>
        <w:rPr>
          <w:rFonts w:ascii="Tahoma" w:hAnsi="Tahoma"/>
        </w:rPr>
        <w:t>- CET : Calcul et vérification</w:t>
      </w:r>
    </w:p>
    <w:p w:rsidR="00CF4BA4" w:rsidRDefault="00CF4BA4" w:rsidP="00CF4BA4">
      <w:r>
        <w:rPr>
          <w:rFonts w:ascii="Tahoma" w:hAnsi="Tahoma"/>
        </w:rPr>
        <w:t>- Contrôle de position des soldes actifs et passifs</w:t>
      </w:r>
    </w:p>
    <w:p w:rsidR="00CF4BA4" w:rsidRDefault="00CF4BA4" w:rsidP="00CF4BA4"/>
    <w:p w:rsidR="00CF4BA4" w:rsidRDefault="00CF4BA4" w:rsidP="00CF4BA4">
      <w:r>
        <w:rPr>
          <w:rFonts w:ascii="Tahoma"/>
        </w:rPr>
        <w:t xml:space="preserve">     4)   COUPURE DES EXERCICES ET EXHAUSTIVITE</w:t>
      </w:r>
    </w:p>
    <w:p w:rsidR="00CF4BA4" w:rsidRDefault="00CF4BA4" w:rsidP="00CF4BA4">
      <w:r>
        <w:rPr>
          <w:rFonts w:ascii="Tahoma" w:hAnsi="Tahoma"/>
        </w:rPr>
        <w:t xml:space="preserve">- Contrôle de l'exhaustivité des provisions pour Impôts et taxes </w:t>
      </w:r>
    </w:p>
    <w:p w:rsidR="00CF4BA4" w:rsidRDefault="00CF4BA4" w:rsidP="00CF4BA4"/>
    <w:p w:rsidR="00CF4BA4" w:rsidRDefault="00CF4BA4" w:rsidP="00CF4BA4">
      <w:r>
        <w:rPr>
          <w:rFonts w:ascii="Tahoma"/>
        </w:rPr>
        <w:t xml:space="preserve">     5)   DIVERS</w:t>
      </w:r>
    </w:p>
    <w:p w:rsidR="00CF4BA4" w:rsidRDefault="00CF4BA4" w:rsidP="00CF4BA4">
      <w:r>
        <w:rPr>
          <w:rFonts w:ascii="Tahoma" w:hAnsi="Tahoma"/>
        </w:rPr>
        <w:t>- Examen des modalités de récupération de la TVA par l'entreprise : régularité des déductions, TVA sur Impayés, ...</w:t>
      </w:r>
    </w:p>
    <w:p w:rsidR="00CF4BA4" w:rsidRDefault="00CF4BA4" w:rsidP="00CF4BA4">
      <w:r>
        <w:rPr>
          <w:rFonts w:ascii="Tahoma" w:hAnsi="Tahoma"/>
        </w:rPr>
        <w:t>- Examen de la TVA sur les opérations à l'export ou l'import</w:t>
      </w:r>
    </w:p>
    <w:p w:rsidR="00CF4BA4" w:rsidRDefault="00CF4BA4" w:rsidP="00CF4BA4">
      <w:r>
        <w:rPr>
          <w:rFonts w:ascii="Tahoma"/>
        </w:rPr>
        <w:t>- Entreprises nouvelles : examen du dossier</w:t>
      </w:r>
    </w:p>
    <w:p w:rsidR="00CF4BA4" w:rsidRDefault="00CF4BA4" w:rsidP="00CF4BA4">
      <w:r>
        <w:rPr>
          <w:rFonts w:ascii="Tahoma" w:hAnsi="Tahoma"/>
        </w:rPr>
        <w:t>- Recherche et examen des risques et litiges en matière fiscale (notamment des contrôles fiscaux en cours)</w:t>
      </w:r>
    </w:p>
    <w:p w:rsidR="00CF4BA4" w:rsidRDefault="00CF4BA4" w:rsidP="00CF4BA4">
      <w:r>
        <w:rPr>
          <w:rFonts w:ascii="Tahoma" w:hAnsi="Tahoma"/>
        </w:rPr>
        <w:t>- Validation détail TA &amp; FC</w:t>
      </w:r>
    </w:p>
    <w:p w:rsidR="00CF4BA4" w:rsidRDefault="00CF4BA4" w:rsidP="00CF4BA4">
      <w:r>
        <w:rPr>
          <w:rFonts w:ascii="Tahoma" w:hAnsi="Tahoma"/>
        </w:rPr>
        <w:lastRenderedPageBreak/>
        <w:t>- Validation charges fiscales à payer</w:t>
      </w:r>
    </w:p>
    <w:p w:rsidR="00CF4BA4" w:rsidRDefault="00CF4BA4" w:rsidP="00CF4BA4">
      <w:r>
        <w:rPr>
          <w:rFonts w:ascii="Tahoma" w:hAnsi="Tahoma"/>
        </w:rPr>
        <w:t>- Validation produits fiscaux à recevoir</w:t>
      </w:r>
    </w:p>
    <w:p w:rsidR="00CF4BA4" w:rsidRDefault="00CF4BA4" w:rsidP="00CF4BA4">
      <w:r>
        <w:rPr>
          <w:rFonts w:ascii="Tahoma"/>
        </w:rPr>
        <w:t>- Validation taxe sur les salaires</w:t>
      </w:r>
    </w:p>
    <w:p w:rsidR="00CF4BA4" w:rsidRDefault="00CF4BA4" w:rsidP="00CF4BA4">
      <w:r>
        <w:rPr>
          <w:rFonts w:ascii="Tahoma" w:hAnsi="Tahoma"/>
        </w:rPr>
        <w:t>- Validation crédit d'impôt formation</w:t>
      </w:r>
    </w:p>
    <w:p w:rsidR="00CF4BA4" w:rsidRDefault="00CF4BA4" w:rsidP="00CF4BA4">
      <w:r>
        <w:rPr>
          <w:rFonts w:ascii="Tahoma" w:hAnsi="Tahoma"/>
        </w:rPr>
        <w:t>- Validation crédit d'impôt recherche</w:t>
      </w:r>
    </w:p>
    <w:p w:rsidR="00CF4BA4" w:rsidRDefault="00CF4BA4" w:rsidP="00CF4BA4">
      <w:r>
        <w:rPr>
          <w:rFonts w:ascii="Tahoma" w:hAnsi="Tahoma"/>
        </w:rPr>
        <w:t>- Validation crédit d'impôt apprentissage</w:t>
      </w:r>
    </w:p>
    <w:p w:rsidR="00CF4BA4" w:rsidRDefault="00CF4BA4" w:rsidP="00CF4BA4">
      <w:r>
        <w:rPr>
          <w:rFonts w:ascii="Tahoma" w:hAnsi="Tahoma"/>
        </w:rPr>
        <w:t xml:space="preserve">- Validation crédit d'impôt mécénat </w:t>
      </w:r>
    </w:p>
    <w:p w:rsidR="00CF4BA4" w:rsidRDefault="00CF4BA4" w:rsidP="00CF4BA4">
      <w:r>
        <w:rPr>
          <w:rFonts w:ascii="Tahoma" w:hAnsi="Tahoma"/>
        </w:rPr>
        <w:t>- Validation crédit d'impôt compétitivité emploi</w:t>
      </w:r>
    </w:p>
    <w:p w:rsidR="00CF4BA4" w:rsidRDefault="00CF4BA4" w:rsidP="00CF4BA4"/>
    <w:p w:rsidR="00CF4BA4" w:rsidRDefault="00CF4BA4" w:rsidP="00CF4BA4">
      <w:r>
        <w:rPr>
          <w:rFonts w:ascii="Tahoma"/>
        </w:rPr>
        <w:t xml:space="preserve">     6)   PRESENTATION ET INFORMATIONS DE L'ANNEXE</w:t>
      </w:r>
    </w:p>
    <w:p w:rsidR="00CF4BA4" w:rsidRDefault="00CF4BA4" w:rsidP="00CF4BA4">
      <w:r>
        <w:rPr>
          <w:rFonts w:ascii="Tahoma" w:hAnsi="Tahoma"/>
        </w:rPr>
        <w:t>- Non compensation des soldes débiteurs et créditeurs</w:t>
      </w:r>
    </w:p>
    <w:p w:rsidR="00CF4BA4" w:rsidRDefault="00CF4BA4" w:rsidP="00CF4BA4">
      <w:r>
        <w:rPr>
          <w:rFonts w:ascii="Tahoma" w:hAnsi="Tahoma"/>
        </w:rPr>
        <w:t>- Informations données en annexe : notamment ventilation de l'impôt sur les Sociétés, incidence des évaluations fiscales dérogatoires, allègements et accroissements de la dette future d'impôt, contrôle fiscal.</w:t>
      </w:r>
    </w:p>
    <w:p w:rsidR="00CF4BA4" w:rsidRDefault="00CF4BA4" w:rsidP="00CF4BA4"/>
    <w:p w:rsidR="00CF4BA4" w:rsidRDefault="00CF4BA4" w:rsidP="00CF4BA4">
      <w:r>
        <w:rPr>
          <w:rFonts w:ascii="Tahoma"/>
        </w:rPr>
        <w:t xml:space="preserve">     CONTROLES LIES AU RISQUE INHERENT OU AU CONTROLE INTERNE</w:t>
      </w:r>
    </w:p>
    <w:p w:rsidR="00CF4BA4" w:rsidRDefault="00CF4BA4" w:rsidP="00CF4BA4"/>
    <w:p w:rsidR="00CF4BA4" w:rsidRDefault="00CF4BA4" w:rsidP="00CF4BA4"/>
    <w:p w:rsidR="00CF4BA4" w:rsidRDefault="00CF4BA4" w:rsidP="00CF4BA4">
      <w:r>
        <w:rPr>
          <w:rFonts w:ascii="Tahoma"/>
          <w:b/>
        </w:rPr>
        <w:t>L.  AUTRES ACTIFS &amp; PASSIFS</w:t>
      </w:r>
    </w:p>
    <w:p w:rsidR="00CF4BA4" w:rsidRDefault="00CF4BA4" w:rsidP="00CF4BA4"/>
    <w:p w:rsidR="00CF4BA4" w:rsidRDefault="00CF4BA4" w:rsidP="00CF4BA4"/>
    <w:p w:rsidR="00CF4BA4" w:rsidRDefault="00CF4BA4" w:rsidP="00CF4BA4">
      <w:r>
        <w:rPr>
          <w:rFonts w:ascii="Tahoma"/>
        </w:rPr>
        <w:t xml:space="preserve">     1)   PRINCIPES COMPTABLES ET EXAMEN ANALYTIQUE</w:t>
      </w:r>
    </w:p>
    <w:p w:rsidR="00CF4BA4" w:rsidRDefault="00CF4BA4" w:rsidP="00CF4BA4">
      <w:r>
        <w:rPr>
          <w:rFonts w:ascii="Tahoma" w:hAnsi="Tahoma"/>
        </w:rPr>
        <w:t>- Etude de la variation des débiteurs / créditeurs divers par rapport à l'exercice précédent</w:t>
      </w:r>
    </w:p>
    <w:p w:rsidR="00CF4BA4" w:rsidRDefault="00CF4BA4" w:rsidP="00CF4BA4">
      <w:r>
        <w:rPr>
          <w:rFonts w:ascii="Tahoma" w:hAnsi="Tahoma"/>
        </w:rPr>
        <w:t>- Examen des principes comptables retenus, notamment charges à répartir</w:t>
      </w:r>
    </w:p>
    <w:p w:rsidR="00CF4BA4" w:rsidRDefault="00CF4BA4" w:rsidP="00CF4BA4"/>
    <w:p w:rsidR="00CF4BA4" w:rsidRDefault="00CF4BA4" w:rsidP="00CF4BA4">
      <w:r>
        <w:rPr>
          <w:rFonts w:ascii="Tahoma"/>
        </w:rPr>
        <w:t xml:space="preserve">     2)   EXISTENCE DES SOLDES / DROITS ET OBLIGATIONS</w:t>
      </w:r>
    </w:p>
    <w:p w:rsidR="00CF4BA4" w:rsidRDefault="00CF4BA4" w:rsidP="00CF4BA4">
      <w:r>
        <w:rPr>
          <w:rFonts w:ascii="Tahoma" w:hAnsi="Tahoma"/>
        </w:rPr>
        <w:t>- Contrôle du bien-fondé de l'inscription des montants à l'actif et des justificatifs correspondants</w:t>
      </w:r>
    </w:p>
    <w:p w:rsidR="00CF4BA4" w:rsidRDefault="00CF4BA4" w:rsidP="00CF4BA4">
      <w:r>
        <w:rPr>
          <w:rFonts w:ascii="Tahoma" w:hAnsi="Tahoma"/>
        </w:rPr>
        <w:t>- Contrôle du bien-fondé de l'inscription des montants au passif et des justificatifs correspondants</w:t>
      </w:r>
    </w:p>
    <w:p w:rsidR="00CF4BA4" w:rsidRDefault="00CF4BA4" w:rsidP="00CF4BA4">
      <w:r>
        <w:rPr>
          <w:rFonts w:ascii="Tahoma" w:hAnsi="Tahoma"/>
        </w:rPr>
        <w:t>- Contrôle de l'évolution des montants sur l'exercices suivants</w:t>
      </w:r>
    </w:p>
    <w:p w:rsidR="00CF4BA4" w:rsidRDefault="00CF4BA4" w:rsidP="00CF4BA4"/>
    <w:p w:rsidR="00CF4BA4" w:rsidRDefault="00CF4BA4" w:rsidP="00CF4BA4">
      <w:r>
        <w:rPr>
          <w:rFonts w:ascii="Tahoma"/>
        </w:rPr>
        <w:t xml:space="preserve">     3)   CONTROLE DE LA VALORISATION ET DE LA PRISE EN COMPTE DES RISQUES </w:t>
      </w:r>
    </w:p>
    <w:p w:rsidR="00CF4BA4" w:rsidRDefault="00CF4BA4" w:rsidP="00CF4BA4">
      <w:r>
        <w:rPr>
          <w:rFonts w:ascii="Tahoma" w:hAnsi="Tahoma"/>
        </w:rPr>
        <w:lastRenderedPageBreak/>
        <w:t>- Contrôle des dotations aux amortissements pratiqués sur les charges à répartir</w:t>
      </w:r>
    </w:p>
    <w:p w:rsidR="00CF4BA4" w:rsidRDefault="00CF4BA4" w:rsidP="00CF4BA4">
      <w:r>
        <w:rPr>
          <w:rFonts w:ascii="Tahoma" w:hAnsi="Tahoma"/>
        </w:rPr>
        <w:t>- Contrôle de la prise en compte des dépréciations complémentaires sur les autres actifs</w:t>
      </w:r>
    </w:p>
    <w:p w:rsidR="00CF4BA4" w:rsidRDefault="00CF4BA4" w:rsidP="00CF4BA4"/>
    <w:p w:rsidR="00CF4BA4" w:rsidRDefault="00CF4BA4" w:rsidP="00CF4BA4">
      <w:r>
        <w:rPr>
          <w:rFonts w:ascii="Tahoma"/>
        </w:rPr>
        <w:t xml:space="preserve">     4)   COUPURE DES EXERCICES ET EXHAUSTIVITE</w:t>
      </w:r>
    </w:p>
    <w:p w:rsidR="00CF4BA4" w:rsidRDefault="00CF4BA4" w:rsidP="00CF4BA4">
      <w:r>
        <w:rPr>
          <w:rFonts w:ascii="Tahoma" w:hAnsi="Tahoma"/>
        </w:rPr>
        <w:t>Contrôle de la prise en compte de l'ensemble des risques et des dettes afférentes aux composants concernés : cohérence avec les Informations résultant des confirmations directes, revue des évènements survenus postérieurement à la clôture de l'exercice ...</w:t>
      </w:r>
    </w:p>
    <w:p w:rsidR="00CF4BA4" w:rsidRDefault="00CF4BA4" w:rsidP="00CF4BA4"/>
    <w:p w:rsidR="00CF4BA4" w:rsidRDefault="00CF4BA4" w:rsidP="00CF4BA4">
      <w:r>
        <w:rPr>
          <w:rFonts w:ascii="Tahoma"/>
        </w:rPr>
        <w:t xml:space="preserve">     5)   DIVERS</w:t>
      </w:r>
    </w:p>
    <w:p w:rsidR="00CF4BA4" w:rsidRDefault="00CF4BA4" w:rsidP="00CF4BA4">
      <w:r>
        <w:rPr>
          <w:rFonts w:ascii="Tahoma" w:hAnsi="Tahoma"/>
        </w:rPr>
        <w:t>- Contrôle des retraitements fiscaux devant être effectués sur les charges à répartir (charges différées, à étaler, ...)</w:t>
      </w:r>
    </w:p>
    <w:p w:rsidR="00CF4BA4" w:rsidRDefault="00CF4BA4" w:rsidP="00CF4BA4">
      <w:r>
        <w:rPr>
          <w:rFonts w:ascii="Tahoma" w:hAnsi="Tahoma"/>
        </w:rPr>
        <w:t>- Contrôle du retraitement fiscal des dettes</w:t>
      </w:r>
    </w:p>
    <w:p w:rsidR="00CF4BA4" w:rsidRDefault="00CF4BA4" w:rsidP="00CF4BA4"/>
    <w:p w:rsidR="00CF4BA4" w:rsidRDefault="00CF4BA4" w:rsidP="00CF4BA4">
      <w:r>
        <w:rPr>
          <w:rFonts w:ascii="Tahoma"/>
        </w:rPr>
        <w:t xml:space="preserve">     6)   PRESENTATION ET INFORMATIONS DE L'ANNEXE</w:t>
      </w:r>
    </w:p>
    <w:p w:rsidR="00CF4BA4" w:rsidRDefault="00CF4BA4" w:rsidP="00CF4BA4">
      <w:r>
        <w:rPr>
          <w:rFonts w:ascii="Tahoma" w:hAnsi="Tahoma"/>
        </w:rPr>
        <w:t>- Informations données en annexe sur les méthodes d'évaluation et d'amortissement des montants activés : charges constatées d'avance, charges à répartir, ...</w:t>
      </w:r>
    </w:p>
    <w:p w:rsidR="00CF4BA4" w:rsidRDefault="00CF4BA4" w:rsidP="00CF4BA4">
      <w:r>
        <w:rPr>
          <w:rFonts w:ascii="Tahoma" w:hAnsi="Tahoma"/>
        </w:rPr>
        <w:t>- Informations données en annexe : méthode de calcul des provisions, état des dettes, charges à payer, produits constatés d'avance</w:t>
      </w:r>
    </w:p>
    <w:p w:rsidR="00CF4BA4" w:rsidRDefault="00CF4BA4" w:rsidP="00CF4BA4"/>
    <w:p w:rsidR="00CF4BA4" w:rsidRDefault="00CF4BA4" w:rsidP="00CF4BA4">
      <w:r>
        <w:rPr>
          <w:rFonts w:ascii="Tahoma"/>
        </w:rPr>
        <w:t xml:space="preserve">     CONTROLES LIES AU RISQUE INHERENT OU AU CONTROLE INTERNE</w:t>
      </w:r>
    </w:p>
    <w:p w:rsidR="00CF4BA4" w:rsidRDefault="00CF4BA4" w:rsidP="00CF4BA4"/>
    <w:p w:rsidR="00CF4BA4" w:rsidRDefault="00CF4BA4" w:rsidP="00CF4BA4"/>
    <w:p w:rsidR="00CF4BA4" w:rsidRDefault="00CF4BA4" w:rsidP="00CF4BA4">
      <w:r>
        <w:rPr>
          <w:rFonts w:ascii="Tahoma"/>
          <w:b/>
        </w:rPr>
        <w:t>M.  PROVISIONS</w:t>
      </w:r>
    </w:p>
    <w:p w:rsidR="00CF4BA4" w:rsidRDefault="00CF4BA4" w:rsidP="00CF4BA4"/>
    <w:p w:rsidR="00CF4BA4" w:rsidRDefault="00CF4BA4" w:rsidP="00CF4BA4"/>
    <w:p w:rsidR="00CF4BA4" w:rsidRDefault="00CF4BA4" w:rsidP="00CF4BA4">
      <w:r>
        <w:rPr>
          <w:rFonts w:ascii="Tahoma"/>
        </w:rPr>
        <w:t xml:space="preserve">     CONTROLES LIES AU RISQUE INHERENT OU AU CONTROLE INTERNE</w:t>
      </w:r>
    </w:p>
    <w:p w:rsidR="00CF4BA4" w:rsidRDefault="00CF4BA4" w:rsidP="00CF4BA4"/>
    <w:p w:rsidR="00CF4BA4" w:rsidRDefault="00CF4BA4" w:rsidP="00CF4BA4"/>
    <w:p w:rsidR="00CF4BA4" w:rsidRDefault="00CF4BA4" w:rsidP="00CF4BA4"/>
    <w:p w:rsidR="00CF4BA4" w:rsidRDefault="00CF4BA4" w:rsidP="00CF4BA4">
      <w:pPr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numPr>
          <w:ilvl w:val="12"/>
          <w:numId w:val="0"/>
        </w:numPr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pStyle w:val="Titre1"/>
        <w:numPr>
          <w:ilvl w:val="0"/>
          <w:numId w:val="5"/>
        </w:numPr>
        <w:pBdr>
          <w:bottom w:val="single" w:sz="6" w:space="1" w:color="auto"/>
        </w:pBdr>
        <w:tabs>
          <w:tab w:val="left" w:pos="426"/>
          <w:tab w:val="left" w:pos="567"/>
        </w:tabs>
        <w:jc w:val="left"/>
        <w:rPr>
          <w:rFonts w:ascii="Tahoma" w:hAnsi="Tahoma" w:cs="Tahoma"/>
          <w:sz w:val="24"/>
          <w:szCs w:val="24"/>
        </w:rPr>
      </w:pPr>
      <w:bookmarkStart w:id="132" w:name="_Toc465691393"/>
      <w:bookmarkStart w:id="133" w:name="_Toc147942128"/>
      <w:r w:rsidRPr="00C54407">
        <w:rPr>
          <w:rFonts w:ascii="Tahoma" w:hAnsi="Tahoma" w:cs="Tahoma"/>
          <w:sz w:val="24"/>
          <w:szCs w:val="24"/>
        </w:rPr>
        <w:t>SEUILS DE SIGNIFICATION GLOBAL</w:t>
      </w:r>
      <w:bookmarkEnd w:id="132"/>
      <w:bookmarkEnd w:id="133"/>
    </w:p>
    <w:p w:rsidR="00CF4BA4" w:rsidRPr="00C54407" w:rsidRDefault="00CF4BA4" w:rsidP="00CF4BA4">
      <w:pPr>
        <w:numPr>
          <w:ilvl w:val="12"/>
          <w:numId w:val="0"/>
        </w:numPr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numPr>
          <w:ilvl w:val="12"/>
          <w:numId w:val="0"/>
        </w:numPr>
        <w:jc w:val="both"/>
        <w:rPr>
          <w:rFonts w:ascii="Tahoma" w:hAnsi="Tahoma" w:cs="Tahoma"/>
        </w:rPr>
      </w:pPr>
      <w:r w:rsidRPr="00C54407">
        <w:rPr>
          <w:rFonts w:ascii="Tahoma" w:hAnsi="Tahoma" w:cs="Tahoma"/>
        </w:rPr>
        <w:lastRenderedPageBreak/>
        <w:t>Compte tenu des différents éléments présentés ci-dessous, le seuil de signification global (incide</w:t>
      </w:r>
      <w:r>
        <w:rPr>
          <w:rFonts w:ascii="Tahoma" w:hAnsi="Tahoma" w:cs="Tahoma"/>
        </w:rPr>
        <w:t>nce sur les comptes) est fixé à</w:t>
      </w:r>
      <w:r w:rsidRPr="00C54407">
        <w:rPr>
          <w:rFonts w:ascii="Tahoma" w:hAnsi="Tahoma" w:cs="Tahoma"/>
          <w:b/>
        </w:rPr>
        <w:t xml:space="preserve"> </w:t>
      </w:r>
      <w:r w:rsidRPr="00C54407">
        <w:rPr>
          <w:rFonts w:ascii="Tahoma" w:hAnsi="Tahoma" w:cs="Tahoma"/>
        </w:rPr>
        <w:t>2 400 €.</w:t>
      </w:r>
    </w:p>
    <w:p w:rsidR="00CF4BA4" w:rsidRPr="00C54407" w:rsidRDefault="00CF4BA4" w:rsidP="00CF4BA4">
      <w:pPr>
        <w:numPr>
          <w:ilvl w:val="12"/>
          <w:numId w:val="0"/>
        </w:numPr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numPr>
          <w:ilvl w:val="12"/>
          <w:numId w:val="0"/>
        </w:numPr>
        <w:jc w:val="both"/>
        <w:rPr>
          <w:rFonts w:ascii="Tahoma" w:hAnsi="Tahoma" w:cs="Tahoma"/>
        </w:rPr>
      </w:pPr>
      <w:r w:rsidRPr="00C54407">
        <w:rPr>
          <w:rFonts w:ascii="Tahoma" w:hAnsi="Tahoma" w:cs="Tahoma"/>
        </w:rPr>
        <w:t xml:space="preserve">Le seuil de planification a été défini </w:t>
      </w:r>
      <w:proofErr w:type="gramStart"/>
      <w:r w:rsidRPr="00C54407">
        <w:rPr>
          <w:rFonts w:ascii="Tahoma" w:hAnsi="Tahoma" w:cs="Tahoma"/>
        </w:rPr>
        <w:t>à  0</w:t>
      </w:r>
      <w:proofErr w:type="gramEnd"/>
      <w:r w:rsidRPr="00C54407">
        <w:rPr>
          <w:rFonts w:ascii="Tahoma" w:hAnsi="Tahoma" w:cs="Tahoma"/>
        </w:rPr>
        <w:t xml:space="preserve"> % du seuil de signification global, s</w:t>
      </w:r>
      <w:r>
        <w:rPr>
          <w:rFonts w:ascii="Tahoma" w:hAnsi="Tahoma" w:cs="Tahoma"/>
        </w:rPr>
        <w:t>oit un seuil de planification à</w:t>
      </w:r>
      <w:r w:rsidRPr="00C54407">
        <w:rPr>
          <w:rFonts w:ascii="Tahoma" w:hAnsi="Tahoma" w:cs="Tahoma"/>
        </w:rPr>
        <w:t xml:space="preserve"> 0 €.</w:t>
      </w:r>
    </w:p>
    <w:p w:rsidR="00CF4BA4" w:rsidRPr="00C54407" w:rsidRDefault="00CF4BA4" w:rsidP="00CF4BA4">
      <w:pPr>
        <w:numPr>
          <w:ilvl w:val="12"/>
          <w:numId w:val="0"/>
        </w:numPr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numPr>
          <w:ilvl w:val="12"/>
          <w:numId w:val="0"/>
        </w:numPr>
        <w:jc w:val="both"/>
        <w:rPr>
          <w:rFonts w:ascii="Tahoma" w:hAnsi="Tahoma" w:cs="Tahoma"/>
        </w:rPr>
      </w:pPr>
      <w:r w:rsidRPr="00C54407">
        <w:rPr>
          <w:rFonts w:ascii="Tahoma" w:hAnsi="Tahoma" w:cs="Tahoma"/>
        </w:rPr>
        <w:t>Le seuil de remontée des ajustemen</w:t>
      </w:r>
      <w:r>
        <w:rPr>
          <w:rFonts w:ascii="Tahoma" w:hAnsi="Tahoma" w:cs="Tahoma"/>
        </w:rPr>
        <w:t>ts a été défini à</w:t>
      </w:r>
      <w:r w:rsidRPr="00C54407">
        <w:rPr>
          <w:rFonts w:ascii="Tahoma" w:hAnsi="Tahoma" w:cs="Tahoma"/>
        </w:rPr>
        <w:t xml:space="preserve"> 0 % du seuil de signification global, soit un seuil de remontée des ajustements à 0 €.</w:t>
      </w:r>
    </w:p>
    <w:p w:rsidR="00CF4BA4" w:rsidRPr="00C54407" w:rsidRDefault="00CF4BA4" w:rsidP="00CF4BA4">
      <w:pPr>
        <w:numPr>
          <w:ilvl w:val="12"/>
          <w:numId w:val="0"/>
        </w:numPr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numPr>
          <w:ilvl w:val="12"/>
          <w:numId w:val="0"/>
        </w:numPr>
        <w:jc w:val="both"/>
        <w:rPr>
          <w:rFonts w:ascii="Tahoma" w:hAnsi="Tahoma" w:cs="Tahoma"/>
        </w:rPr>
      </w:pPr>
      <w:r w:rsidRPr="00C54407">
        <w:rPr>
          <w:rFonts w:ascii="Tahoma" w:hAnsi="Tahoma" w:cs="Tahoma"/>
        </w:rPr>
        <w:t>Les seuils retenus cette année prennent en compte les éléments suivants :</w:t>
      </w:r>
    </w:p>
    <w:p w:rsidR="00CF4BA4" w:rsidRPr="00C54407" w:rsidRDefault="00CF4BA4" w:rsidP="00CF4BA4">
      <w:pPr>
        <w:numPr>
          <w:ilvl w:val="12"/>
          <w:numId w:val="0"/>
        </w:numPr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numPr>
          <w:ilvl w:val="0"/>
          <w:numId w:val="4"/>
        </w:numPr>
        <w:spacing w:after="0" w:line="240" w:lineRule="auto"/>
        <w:jc w:val="both"/>
        <w:rPr>
          <w:rFonts w:ascii="Tahoma" w:hAnsi="Tahoma" w:cs="Tahoma"/>
        </w:rPr>
      </w:pPr>
      <w:r w:rsidRPr="00C54407">
        <w:rPr>
          <w:rFonts w:ascii="Tahoma" w:hAnsi="Tahoma" w:cs="Tahoma"/>
        </w:rPr>
        <w:t>Critères quantitatifs :</w:t>
      </w:r>
    </w:p>
    <w:p w:rsidR="00CF4BA4" w:rsidRPr="00C54407" w:rsidRDefault="00CF4BA4" w:rsidP="00CF4BA4">
      <w:pPr>
        <w:numPr>
          <w:ilvl w:val="12"/>
          <w:numId w:val="0"/>
        </w:numPr>
        <w:jc w:val="both"/>
        <w:rPr>
          <w:rFonts w:ascii="Tahoma" w:hAnsi="Tahoma" w:cs="Tahoma"/>
        </w:rPr>
      </w:pPr>
    </w:p>
    <w:p w:rsidR="00CF4BA4" w:rsidRPr="00C54407" w:rsidRDefault="00CF4BA4" w:rsidP="00CF4BA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02"/>
        <w:gridCol w:w="2268"/>
        <w:gridCol w:w="714"/>
        <w:gridCol w:w="2268"/>
      </w:tblGrid>
      <w:tr w:rsidR="00CF4BA4" w:rsidTr="0061679D">
        <w:tc>
          <w:tcPr>
            <w:tcW w:w="3402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Rubrique</w:t>
            </w:r>
          </w:p>
        </w:tc>
        <w:tc>
          <w:tcPr>
            <w:tcW w:w="2268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Montant 2019</w:t>
            </w:r>
          </w:p>
        </w:tc>
        <w:tc>
          <w:tcPr>
            <w:tcW w:w="567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%</w:t>
            </w:r>
          </w:p>
        </w:tc>
        <w:tc>
          <w:tcPr>
            <w:tcW w:w="2268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Résultat 2019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Total bilan</w:t>
            </w:r>
          </w:p>
        </w:tc>
        <w:tc>
          <w:tcPr>
            <w:tcW w:w="2268" w:type="dxa"/>
          </w:tcPr>
          <w:p w:rsidR="00CF4BA4" w:rsidRDefault="00CF4BA4" w:rsidP="0061679D">
            <w:pPr>
              <w:jc w:val="right"/>
              <w:rPr>
                <w:rFonts w:ascii="Tahoma" w:hAnsi="Tahoma"/>
              </w:rPr>
            </w:pPr>
            <w:r>
              <w:rPr>
                <w:rFonts w:ascii="Tahoma" w:hAnsi="Tahoma"/>
              </w:rPr>
              <w:t>168 090</w:t>
            </w:r>
          </w:p>
        </w:tc>
        <w:tc>
          <w:tcPr>
            <w:tcW w:w="567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1,00</w:t>
            </w:r>
          </w:p>
        </w:tc>
        <w:tc>
          <w:tcPr>
            <w:tcW w:w="2268" w:type="dxa"/>
          </w:tcPr>
          <w:p w:rsidR="00CF4BA4" w:rsidRDefault="00CF4BA4" w:rsidP="0061679D">
            <w:pPr>
              <w:jc w:val="right"/>
              <w:rPr>
                <w:rFonts w:ascii="Tahoma" w:hAnsi="Tahoma"/>
              </w:rPr>
            </w:pPr>
            <w:r>
              <w:rPr>
                <w:rFonts w:ascii="Tahoma" w:hAnsi="Tahoma"/>
              </w:rPr>
              <w:t>1 681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Résultat de l'exercice</w:t>
            </w:r>
          </w:p>
        </w:tc>
        <w:tc>
          <w:tcPr>
            <w:tcW w:w="2268" w:type="dxa"/>
          </w:tcPr>
          <w:p w:rsidR="00CF4BA4" w:rsidRDefault="00CF4BA4" w:rsidP="0061679D">
            <w:pPr>
              <w:jc w:val="right"/>
              <w:rPr>
                <w:rFonts w:ascii="Tahoma" w:hAnsi="Tahoma"/>
              </w:rPr>
            </w:pPr>
            <w:r>
              <w:rPr>
                <w:rFonts w:ascii="Tahoma" w:hAnsi="Tahoma"/>
              </w:rPr>
              <w:t>1 720</w:t>
            </w:r>
          </w:p>
        </w:tc>
        <w:tc>
          <w:tcPr>
            <w:tcW w:w="567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10,00</w:t>
            </w:r>
          </w:p>
        </w:tc>
        <w:tc>
          <w:tcPr>
            <w:tcW w:w="2268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172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Capitaux propres (hors résultat)</w:t>
            </w:r>
          </w:p>
        </w:tc>
        <w:tc>
          <w:tcPr>
            <w:tcW w:w="2268" w:type="dxa"/>
          </w:tcPr>
          <w:p w:rsidR="00CF4BA4" w:rsidRDefault="00CF4BA4" w:rsidP="0061679D">
            <w:pPr>
              <w:jc w:val="right"/>
              <w:rPr>
                <w:rFonts w:ascii="Tahoma" w:hAnsi="Tahoma"/>
              </w:rPr>
            </w:pPr>
            <w:r>
              <w:rPr>
                <w:rFonts w:ascii="Tahoma" w:hAnsi="Tahoma"/>
              </w:rPr>
              <w:t>-175 097</w:t>
            </w:r>
          </w:p>
        </w:tc>
        <w:tc>
          <w:tcPr>
            <w:tcW w:w="567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3,00</w:t>
            </w:r>
          </w:p>
        </w:tc>
        <w:tc>
          <w:tcPr>
            <w:tcW w:w="2268" w:type="dxa"/>
          </w:tcPr>
          <w:p w:rsidR="00CF4BA4" w:rsidRDefault="00CF4BA4" w:rsidP="0061679D">
            <w:pPr>
              <w:jc w:val="right"/>
              <w:rPr>
                <w:rFonts w:ascii="Tahoma" w:hAnsi="Tahoma"/>
              </w:rPr>
            </w:pPr>
            <w:r>
              <w:rPr>
                <w:rFonts w:ascii="Tahoma" w:hAnsi="Tahoma"/>
              </w:rPr>
              <w:t>5 253</w:t>
            </w:r>
          </w:p>
        </w:tc>
      </w:tr>
    </w:tbl>
    <w:p w:rsidR="00CF4BA4" w:rsidRDefault="00CF4BA4" w:rsidP="00CF4BA4"/>
    <w:p w:rsidR="00CF4BA4" w:rsidRDefault="00CF4BA4" w:rsidP="00CF4BA4"/>
    <w:p w:rsidR="00CF4BA4" w:rsidRPr="00C54407" w:rsidRDefault="00CF4BA4" w:rsidP="00CF4BA4">
      <w:pPr>
        <w:numPr>
          <w:ilvl w:val="12"/>
          <w:numId w:val="0"/>
        </w:numPr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numPr>
          <w:ilvl w:val="12"/>
          <w:numId w:val="0"/>
        </w:numPr>
        <w:jc w:val="both"/>
        <w:rPr>
          <w:rFonts w:ascii="Tahoma" w:hAnsi="Tahoma" w:cs="Tahoma"/>
        </w:rPr>
      </w:pPr>
      <w:r w:rsidRPr="00C54407">
        <w:rPr>
          <w:rFonts w:ascii="Tahoma" w:hAnsi="Tahoma" w:cs="Tahoma"/>
        </w:rPr>
        <w:t xml:space="preserve">La moyenne arithmétique des critères quantitatifs est de : </w:t>
      </w:r>
    </w:p>
    <w:p w:rsidR="00CF4BA4" w:rsidRPr="00C54407" w:rsidRDefault="00CF4BA4" w:rsidP="00CF4BA4">
      <w:pPr>
        <w:numPr>
          <w:ilvl w:val="12"/>
          <w:numId w:val="0"/>
        </w:numPr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numPr>
          <w:ilvl w:val="0"/>
          <w:numId w:val="4"/>
        </w:numPr>
        <w:spacing w:after="0" w:line="240" w:lineRule="auto"/>
        <w:jc w:val="both"/>
        <w:rPr>
          <w:rFonts w:ascii="Tahoma" w:hAnsi="Tahoma" w:cs="Tahoma"/>
        </w:rPr>
      </w:pPr>
      <w:r w:rsidRPr="00C54407">
        <w:rPr>
          <w:rFonts w:ascii="Tahoma" w:hAnsi="Tahoma" w:cs="Tahoma"/>
        </w:rPr>
        <w:t>Critères qualitatifs :</w:t>
      </w:r>
    </w:p>
    <w:p w:rsidR="00CF4BA4" w:rsidRPr="00C54407" w:rsidRDefault="00CF4BA4" w:rsidP="00CF4BA4">
      <w:pPr>
        <w:jc w:val="both"/>
        <w:rPr>
          <w:rFonts w:ascii="Tahoma" w:hAnsi="Tahoma" w:cs="Tahoma"/>
        </w:rPr>
      </w:pPr>
    </w:p>
    <w:p w:rsidR="00CF4BA4" w:rsidRPr="00C54407" w:rsidRDefault="00CF4BA4" w:rsidP="00CF4BA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5"/>
        <w:gridCol w:w="1134"/>
        <w:gridCol w:w="4536"/>
      </w:tblGrid>
      <w:tr w:rsidR="00CF4BA4" w:rsidTr="0061679D">
        <w:tc>
          <w:tcPr>
            <w:tcW w:w="2835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Critère considéré</w:t>
            </w:r>
          </w:p>
        </w:tc>
        <w:tc>
          <w:tcPr>
            <w:tcW w:w="1134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Influe sur le seuil</w:t>
            </w:r>
          </w:p>
        </w:tc>
        <w:tc>
          <w:tcPr>
            <w:tcW w:w="4536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Commentaire général</w:t>
            </w:r>
          </w:p>
        </w:tc>
      </w:tr>
      <w:tr w:rsidR="00CF4BA4" w:rsidTr="0061679D">
        <w:tc>
          <w:tcPr>
            <w:tcW w:w="2835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Autres … (à préciser)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center"/>
            </w:pPr>
          </w:p>
        </w:tc>
        <w:tc>
          <w:tcPr>
            <w:tcW w:w="4536" w:type="dxa"/>
          </w:tcPr>
          <w:p w:rsidR="00CF4BA4" w:rsidRDefault="00CF4BA4" w:rsidP="0061679D"/>
        </w:tc>
      </w:tr>
      <w:tr w:rsidR="00CF4BA4" w:rsidTr="0061679D">
        <w:tc>
          <w:tcPr>
            <w:tcW w:w="2835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Capitaux propres inférieurs à la moitié du capital social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center"/>
            </w:pPr>
          </w:p>
        </w:tc>
        <w:tc>
          <w:tcPr>
            <w:tcW w:w="4536" w:type="dxa"/>
          </w:tcPr>
          <w:p w:rsidR="00CF4BA4" w:rsidRDefault="00CF4BA4" w:rsidP="0061679D"/>
        </w:tc>
      </w:tr>
      <w:tr w:rsidR="00CF4BA4" w:rsidTr="0061679D">
        <w:tc>
          <w:tcPr>
            <w:tcW w:w="2835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Passage du résultat de bénéfices à pertes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center"/>
            </w:pPr>
          </w:p>
        </w:tc>
        <w:tc>
          <w:tcPr>
            <w:tcW w:w="4536" w:type="dxa"/>
          </w:tcPr>
          <w:p w:rsidR="00CF4BA4" w:rsidRDefault="00CF4BA4" w:rsidP="0061679D"/>
        </w:tc>
      </w:tr>
      <w:tr w:rsidR="00CF4BA4" w:rsidTr="0061679D">
        <w:tc>
          <w:tcPr>
            <w:tcW w:w="2835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Présence dans les comptes d'éléments auxquels certains utilisateurs sont susceptibles d'être particulièrement attentifs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center"/>
            </w:pPr>
          </w:p>
        </w:tc>
        <w:tc>
          <w:tcPr>
            <w:tcW w:w="4536" w:type="dxa"/>
          </w:tcPr>
          <w:p w:rsidR="00CF4BA4" w:rsidRDefault="00CF4BA4" w:rsidP="0061679D"/>
        </w:tc>
      </w:tr>
      <w:tr w:rsidR="00CF4BA4" w:rsidTr="0061679D">
        <w:tc>
          <w:tcPr>
            <w:tcW w:w="2835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Secteur d'activité de l'entité 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center"/>
            </w:pPr>
          </w:p>
        </w:tc>
        <w:tc>
          <w:tcPr>
            <w:tcW w:w="4536" w:type="dxa"/>
          </w:tcPr>
          <w:p w:rsidR="00CF4BA4" w:rsidRDefault="00CF4BA4" w:rsidP="0061679D"/>
        </w:tc>
      </w:tr>
      <w:tr w:rsidR="00CF4BA4" w:rsidTr="0061679D">
        <w:tc>
          <w:tcPr>
            <w:tcW w:w="2835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Structure de l'actionnariat de l'entité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center"/>
            </w:pPr>
          </w:p>
        </w:tc>
        <w:tc>
          <w:tcPr>
            <w:tcW w:w="4536" w:type="dxa"/>
          </w:tcPr>
          <w:p w:rsidR="00CF4BA4" w:rsidRDefault="00CF4BA4" w:rsidP="0061679D"/>
        </w:tc>
      </w:tr>
      <w:tr w:rsidR="00CF4BA4" w:rsidTr="0061679D">
        <w:tc>
          <w:tcPr>
            <w:tcW w:w="2835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lastRenderedPageBreak/>
              <w:t xml:space="preserve">Structure des comptes de l'entité 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center"/>
            </w:pPr>
          </w:p>
        </w:tc>
        <w:tc>
          <w:tcPr>
            <w:tcW w:w="4536" w:type="dxa"/>
          </w:tcPr>
          <w:p w:rsidR="00CF4BA4" w:rsidRDefault="00CF4BA4" w:rsidP="0061679D"/>
        </w:tc>
      </w:tr>
      <w:tr w:rsidR="00CF4BA4" w:rsidTr="0061679D">
        <w:tc>
          <w:tcPr>
            <w:tcW w:w="2835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Structure du financement de l'entité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center"/>
            </w:pPr>
          </w:p>
        </w:tc>
        <w:tc>
          <w:tcPr>
            <w:tcW w:w="4536" w:type="dxa"/>
          </w:tcPr>
          <w:p w:rsidR="00CF4BA4" w:rsidRDefault="00CF4BA4" w:rsidP="0061679D"/>
        </w:tc>
      </w:tr>
      <w:tr w:rsidR="00CF4BA4" w:rsidTr="0061679D">
        <w:tc>
          <w:tcPr>
            <w:tcW w:w="2835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Variabilité de ces critères dans le temps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center"/>
            </w:pPr>
          </w:p>
        </w:tc>
        <w:tc>
          <w:tcPr>
            <w:tcW w:w="4536" w:type="dxa"/>
          </w:tcPr>
          <w:p w:rsidR="00CF4BA4" w:rsidRDefault="00CF4BA4" w:rsidP="0061679D"/>
        </w:tc>
      </w:tr>
    </w:tbl>
    <w:p w:rsidR="00CF4BA4" w:rsidRDefault="00CF4BA4" w:rsidP="00CF4BA4"/>
    <w:p w:rsidR="00CF4BA4" w:rsidRPr="00C54407" w:rsidRDefault="00CF4BA4" w:rsidP="00CF4BA4">
      <w:pPr>
        <w:numPr>
          <w:ilvl w:val="12"/>
          <w:numId w:val="0"/>
        </w:numPr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numPr>
          <w:ilvl w:val="12"/>
          <w:numId w:val="0"/>
        </w:numPr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numPr>
          <w:ilvl w:val="12"/>
          <w:numId w:val="0"/>
        </w:numPr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pStyle w:val="Titre1"/>
        <w:numPr>
          <w:ilvl w:val="0"/>
          <w:numId w:val="5"/>
        </w:numPr>
        <w:pBdr>
          <w:bottom w:val="single" w:sz="6" w:space="1" w:color="auto"/>
        </w:pBdr>
        <w:tabs>
          <w:tab w:val="left" w:pos="426"/>
          <w:tab w:val="left" w:pos="567"/>
        </w:tabs>
        <w:jc w:val="left"/>
        <w:rPr>
          <w:rFonts w:ascii="Tahoma" w:hAnsi="Tahoma" w:cs="Tahoma"/>
          <w:sz w:val="24"/>
          <w:szCs w:val="24"/>
        </w:rPr>
      </w:pPr>
      <w:bookmarkStart w:id="134" w:name="_Toc465691394"/>
      <w:bookmarkStart w:id="135" w:name="_Toc147942129"/>
      <w:r w:rsidRPr="00C54407">
        <w:rPr>
          <w:rFonts w:ascii="Tahoma" w:hAnsi="Tahoma" w:cs="Tahoma"/>
          <w:sz w:val="24"/>
          <w:szCs w:val="24"/>
        </w:rPr>
        <w:t>SYNTHESE DES CONTRÔLES DE SUBSTANCE</w:t>
      </w:r>
      <w:bookmarkEnd w:id="134"/>
      <w:bookmarkEnd w:id="135"/>
    </w:p>
    <w:p w:rsidR="00CF4BA4" w:rsidRPr="00C54407" w:rsidRDefault="00CF4BA4" w:rsidP="00CF4BA4">
      <w:pPr>
        <w:numPr>
          <w:ilvl w:val="12"/>
          <w:numId w:val="0"/>
        </w:numPr>
        <w:jc w:val="both"/>
        <w:rPr>
          <w:rFonts w:ascii="Tahoma" w:hAnsi="Tahoma" w:cs="Tahoma"/>
          <w:spacing w:val="2"/>
        </w:rPr>
      </w:pPr>
    </w:p>
    <w:p w:rsidR="00CF4BA4" w:rsidRPr="00C54407" w:rsidRDefault="00CF4BA4" w:rsidP="00CF4BA4">
      <w:r>
        <w:rPr>
          <w:rFonts w:ascii="Tahoma"/>
          <w:b/>
        </w:rPr>
        <w:t>Etats financiers</w:t>
      </w:r>
    </w:p>
    <w:p w:rsidR="00CF4BA4" w:rsidRDefault="00CF4BA4" w:rsidP="00CF4BA4"/>
    <w:p w:rsidR="00CF4BA4" w:rsidRDefault="00CF4BA4" w:rsidP="00CF4BA4">
      <w:r>
        <w:rPr>
          <w:rFonts w:ascii="Tahoma" w:hAnsi="Tahoma"/>
        </w:rPr>
        <w:t>Aucun commentaire remonté en synthèse</w:t>
      </w:r>
    </w:p>
    <w:p w:rsidR="00CF4BA4" w:rsidRDefault="00CF4BA4" w:rsidP="00CF4BA4"/>
    <w:p w:rsidR="00CF4BA4" w:rsidRDefault="00CF4BA4" w:rsidP="00CF4BA4">
      <w:r>
        <w:rPr>
          <w:rFonts w:ascii="Tahoma"/>
          <w:b/>
        </w:rPr>
        <w:t>O.  GENERAL</w:t>
      </w:r>
    </w:p>
    <w:p w:rsidR="00CF4BA4" w:rsidRDefault="00CF4BA4" w:rsidP="00CF4BA4"/>
    <w:p w:rsidR="00CF4BA4" w:rsidRDefault="00CF4BA4" w:rsidP="00CF4BA4">
      <w:r>
        <w:rPr>
          <w:rFonts w:ascii="Tahoma"/>
          <w:u w:val="single"/>
        </w:rPr>
        <w:t>Rubriques du cycle</w:t>
      </w:r>
    </w:p>
    <w:p w:rsidR="00CF4BA4" w:rsidRDefault="00CF4BA4" w:rsidP="00CF4BA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81"/>
        <w:gridCol w:w="1659"/>
        <w:gridCol w:w="1659"/>
        <w:gridCol w:w="1529"/>
        <w:gridCol w:w="1134"/>
      </w:tblGrid>
      <w:tr w:rsidR="00CF4BA4" w:rsidTr="0061679D">
        <w:tc>
          <w:tcPr>
            <w:tcW w:w="3402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Actif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31/12/2019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31/12/2018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Variation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Immobilisations incorporelles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85 851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85 000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851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1,00 %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Immobilisations corporelles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32 699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47 674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-14 975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-31,41 %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Immobilisations financières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75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75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0,00 %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Stocks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30 446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20 205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10 241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50,68 %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Clients et comptes rattachés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0,00 %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Autres valeurs réalisables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3 173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17 164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-13 991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-81,51 %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Avances &amp; acomptes sur commandes versés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0,00 %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Valeurs disponibles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14 488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12 856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1 632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12,69 %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Comptes de régularisation actif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1 357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5 668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-4 311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-76,05 %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TOTAL ACTIF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168 090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188 643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-20 553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-10,90 %</w:t>
            </w:r>
          </w:p>
        </w:tc>
      </w:tr>
    </w:tbl>
    <w:p w:rsidR="00CF4BA4" w:rsidRDefault="00CF4BA4" w:rsidP="00CF4BA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68"/>
        <w:gridCol w:w="1661"/>
        <w:gridCol w:w="1661"/>
        <w:gridCol w:w="1538"/>
        <w:gridCol w:w="1134"/>
      </w:tblGrid>
      <w:tr w:rsidR="00CF4BA4" w:rsidTr="0061679D">
        <w:tc>
          <w:tcPr>
            <w:tcW w:w="3402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Passif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31/12/2019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31/12/2018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Variation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Capitaux propres (hors résultat)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-175 097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-120 071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-55 025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45,83 %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Provisions pour risques et charges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0,00 %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Emprunts et dettes financières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46 608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81 105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-34 497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-42,53 %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Dettes fournisseurs et </w:t>
            </w:r>
            <w:proofErr w:type="spellStart"/>
            <w:r>
              <w:rPr>
                <w:rFonts w:ascii="Tahoma" w:hAnsi="Tahoma"/>
              </w:rPr>
              <w:t>cpt.rattachés</w:t>
            </w:r>
            <w:proofErr w:type="spellEnd"/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177 029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161 575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15 454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9,56 %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Dettes fiscales et sociales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23 272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30 549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-7 277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-23,82 %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Dettes sur </w:t>
            </w:r>
            <w:proofErr w:type="spellStart"/>
            <w:r>
              <w:rPr>
                <w:rFonts w:ascii="Tahoma" w:hAnsi="Tahoma"/>
              </w:rPr>
              <w:t>immo</w:t>
            </w:r>
            <w:proofErr w:type="spellEnd"/>
            <w:r>
              <w:rPr>
                <w:rFonts w:ascii="Tahoma" w:hAnsi="Tahoma"/>
              </w:rPr>
              <w:t xml:space="preserve">. et </w:t>
            </w:r>
            <w:proofErr w:type="spellStart"/>
            <w:r>
              <w:rPr>
                <w:rFonts w:ascii="Tahoma" w:hAnsi="Tahoma"/>
              </w:rPr>
              <w:t>cpt.rattachés</w:t>
            </w:r>
            <w:proofErr w:type="spellEnd"/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0,00 %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Autres dettes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94 558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90 510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4 048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4,47 %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lastRenderedPageBreak/>
              <w:t>Avances &amp; acomptes sur commandes reçus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0,00 %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Comptes de régularisation passif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0,00 %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TOTAL PASSIF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168 090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188 643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-20 553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-10,90 %</w:t>
            </w:r>
          </w:p>
        </w:tc>
      </w:tr>
    </w:tbl>
    <w:p w:rsidR="00CF4BA4" w:rsidRDefault="00CF4BA4" w:rsidP="00CF4BA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01"/>
        <w:gridCol w:w="1656"/>
        <w:gridCol w:w="1656"/>
        <w:gridCol w:w="1515"/>
        <w:gridCol w:w="1134"/>
      </w:tblGrid>
      <w:tr w:rsidR="00CF4BA4" w:rsidTr="0061679D">
        <w:tc>
          <w:tcPr>
            <w:tcW w:w="3402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Résultat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31/12/2019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31/12/2018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Variation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Produits d'exploitation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570 214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371 930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198 284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53,31 %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Chiffre d'affaires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379 637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351 619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28 018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7,97 %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Achats &amp; </w:t>
            </w:r>
            <w:proofErr w:type="spellStart"/>
            <w:r>
              <w:rPr>
                <w:rFonts w:ascii="Tahoma" w:hAnsi="Tahoma"/>
              </w:rPr>
              <w:t>variat</w:t>
            </w:r>
            <w:proofErr w:type="spellEnd"/>
            <w:r>
              <w:rPr>
                <w:rFonts w:ascii="Tahoma" w:hAnsi="Tahoma"/>
              </w:rPr>
              <w:t>° stock marchandises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19 846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18 096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1 750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9,67 %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Achats &amp; </w:t>
            </w:r>
            <w:proofErr w:type="spellStart"/>
            <w:r>
              <w:rPr>
                <w:rFonts w:ascii="Tahoma" w:hAnsi="Tahoma"/>
              </w:rPr>
              <w:t>variat</w:t>
            </w:r>
            <w:proofErr w:type="spellEnd"/>
            <w:r>
              <w:rPr>
                <w:rFonts w:ascii="Tahoma" w:hAnsi="Tahoma"/>
              </w:rPr>
              <w:t xml:space="preserve">° stock mat. </w:t>
            </w:r>
            <w:proofErr w:type="spellStart"/>
            <w:r>
              <w:rPr>
                <w:rFonts w:ascii="Tahoma" w:hAnsi="Tahoma"/>
              </w:rPr>
              <w:t>prem</w:t>
            </w:r>
            <w:proofErr w:type="spellEnd"/>
            <w:r>
              <w:rPr>
                <w:rFonts w:ascii="Tahoma" w:hAnsi="Tahoma"/>
              </w:rPr>
              <w:t xml:space="preserve">. &amp; </w:t>
            </w:r>
            <w:proofErr w:type="spellStart"/>
            <w:r>
              <w:rPr>
                <w:rFonts w:ascii="Tahoma" w:hAnsi="Tahoma"/>
              </w:rPr>
              <w:t>appro</w:t>
            </w:r>
            <w:proofErr w:type="spellEnd"/>
            <w:r>
              <w:rPr>
                <w:rFonts w:ascii="Tahoma" w:hAnsi="Tahoma"/>
              </w:rPr>
              <w:t>.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45 332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72 912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-27 579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-37,83 %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Autres achats et charges externes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109 846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109 469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376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0,34 %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Impôts taxes et versements assimilés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5 367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6 195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-829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-13,37 %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Salaires et traitements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147 774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143 514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4 260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2,97 %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Charges sociales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17 143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16 402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741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4,52 %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 xml:space="preserve">Dotation </w:t>
            </w:r>
            <w:proofErr w:type="spellStart"/>
            <w:r>
              <w:rPr>
                <w:rFonts w:ascii="Tahoma"/>
              </w:rPr>
              <w:t>amort</w:t>
            </w:r>
            <w:proofErr w:type="spellEnd"/>
            <w:r>
              <w:rPr>
                <w:rFonts w:ascii="Tahoma"/>
              </w:rPr>
              <w:t>. sur immobilisations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16 152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18 687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-2 534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-13,56 %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Dotations aux provisions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33 154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-33 154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-100,00 %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Autres charges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25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53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-28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-53,28 %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Charges d'exploitation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361 484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418 482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-56 997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-13,62 %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Résultat d'exploitation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208 729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-46 551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255 281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-548,38 %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Perte attribuée ou bénéfice transféré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0,00 %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Produits financiers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5 033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2 462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2 571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104,44 %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Charges financières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3 359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4 161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-802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-19,28 %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Résultat Courant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210 404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-48 250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258 654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-536,07 %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Produits exceptionnels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150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-150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-100,00 %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Charges exceptionnelles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208 684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6 925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201 759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 w:hAnsi="Tahoma"/>
              </w:rPr>
            </w:pPr>
            <w:r>
              <w:rPr>
                <w:rFonts w:ascii="Tahoma" w:hAnsi="Tahoma"/>
              </w:rPr>
              <w:t>2 913,62 %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Participation des salariés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0,00 %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Impôt sur les bénéfices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0,00 %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Résultat de l'exercice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1 720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-55 025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56 745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-103,13 %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Capacité d'autofinancement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-172 697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-12 812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-159 885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 w:hAnsi="Tahoma"/>
              </w:rPr>
            </w:pPr>
            <w:r>
              <w:rPr>
                <w:rFonts w:ascii="Tahoma" w:hAnsi="Tahoma"/>
              </w:rPr>
              <w:t>1 247,91 %</w:t>
            </w:r>
          </w:p>
        </w:tc>
      </w:tr>
    </w:tbl>
    <w:p w:rsidR="00CF4BA4" w:rsidRDefault="00CF4BA4" w:rsidP="00CF4BA4"/>
    <w:p w:rsidR="00CF4BA4" w:rsidRDefault="00CF4BA4" w:rsidP="00CF4BA4">
      <w:r>
        <w:rPr>
          <w:rFonts w:ascii="Tahoma" w:hAnsi="Tahoma"/>
        </w:rPr>
        <w:t>Aucun commentaire remonté en synthèse</w:t>
      </w:r>
    </w:p>
    <w:p w:rsidR="00CF4BA4" w:rsidRDefault="00CF4BA4" w:rsidP="00CF4BA4"/>
    <w:p w:rsidR="00CF4BA4" w:rsidRDefault="00CF4BA4" w:rsidP="00CF4BA4">
      <w:r>
        <w:rPr>
          <w:rFonts w:ascii="Tahoma"/>
          <w:b/>
        </w:rPr>
        <w:t>A.  CLIENTS</w:t>
      </w:r>
    </w:p>
    <w:p w:rsidR="00CF4BA4" w:rsidRDefault="00CF4BA4" w:rsidP="00CF4BA4"/>
    <w:p w:rsidR="00CF4BA4" w:rsidRDefault="00CF4BA4" w:rsidP="00CF4BA4">
      <w:r>
        <w:rPr>
          <w:rFonts w:ascii="Tahoma"/>
          <w:u w:val="single"/>
        </w:rPr>
        <w:t>Rubriques du cycle</w:t>
      </w:r>
    </w:p>
    <w:p w:rsidR="00CF4BA4" w:rsidRDefault="00CF4BA4" w:rsidP="00CF4BA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46"/>
        <w:gridCol w:w="1665"/>
        <w:gridCol w:w="1665"/>
        <w:gridCol w:w="1552"/>
        <w:gridCol w:w="1134"/>
      </w:tblGrid>
      <w:tr w:rsidR="00CF4BA4" w:rsidTr="0061679D">
        <w:tc>
          <w:tcPr>
            <w:tcW w:w="3402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lastRenderedPageBreak/>
              <w:t>Bilan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31/12/2019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31/12/2018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Variation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Clients et comptes rattachés (Brut)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0,00 %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Clients et comptes rattachés (A. &amp; P)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0,00 %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Clients et comptes rattachés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0,00 %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Produits constatés d'avance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0,00 %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Clients créditeurs et acomptes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0,00 %</w:t>
            </w:r>
          </w:p>
        </w:tc>
      </w:tr>
    </w:tbl>
    <w:p w:rsidR="00CF4BA4" w:rsidRDefault="00CF4BA4" w:rsidP="00CF4BA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68"/>
        <w:gridCol w:w="1661"/>
        <w:gridCol w:w="1661"/>
        <w:gridCol w:w="1538"/>
        <w:gridCol w:w="1134"/>
      </w:tblGrid>
      <w:tr w:rsidR="00CF4BA4" w:rsidTr="0061679D">
        <w:tc>
          <w:tcPr>
            <w:tcW w:w="3402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Résultat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31/12/2019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31/12/2018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Variation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Ventes de marchandises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48 894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56 259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-7 365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-13,09 %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Production vendue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330 743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295 360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35 383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11,98 %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Production stockée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0,00 %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Production immobilisée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0,00 %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Dotations dépréciations clients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0,00 %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Reprises dépréciations clients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0,00 %</w:t>
            </w:r>
          </w:p>
        </w:tc>
      </w:tr>
    </w:tbl>
    <w:p w:rsidR="00CF4BA4" w:rsidRDefault="00CF4BA4" w:rsidP="00CF4BA4"/>
    <w:p w:rsidR="00CF4BA4" w:rsidRDefault="00CF4BA4" w:rsidP="00CF4BA4">
      <w:r>
        <w:rPr>
          <w:rFonts w:ascii="Tahoma" w:hAnsi="Tahoma"/>
        </w:rPr>
        <w:t xml:space="preserve">Le CA est en augmentation de 28 K€ pour s'établir à 379 k€ (soit une augmentation de 8%). Aucun poste client car les clientes paient comptant. </w:t>
      </w:r>
    </w:p>
    <w:p w:rsidR="00CF4BA4" w:rsidRDefault="00CF4BA4" w:rsidP="00CF4BA4"/>
    <w:p w:rsidR="00CF4BA4" w:rsidRDefault="00CF4BA4" w:rsidP="00CF4BA4">
      <w:r>
        <w:rPr>
          <w:rFonts w:ascii="Tahoma" w:hAnsi="Tahoma"/>
        </w:rPr>
        <w:t>Nous n'avons pas d'</w:t>
      </w:r>
      <w:proofErr w:type="spellStart"/>
      <w:r>
        <w:rPr>
          <w:rFonts w:ascii="Tahoma" w:hAnsi="Tahoma"/>
        </w:rPr>
        <w:t>élements</w:t>
      </w:r>
      <w:proofErr w:type="spellEnd"/>
      <w:r>
        <w:rPr>
          <w:rFonts w:ascii="Tahoma" w:hAnsi="Tahoma"/>
        </w:rPr>
        <w:t xml:space="preserve"> de gestion commerciale. </w:t>
      </w:r>
    </w:p>
    <w:p w:rsidR="00CF4BA4" w:rsidRDefault="00CF4BA4" w:rsidP="00CF4BA4"/>
    <w:p w:rsidR="00CF4BA4" w:rsidRDefault="00CF4BA4" w:rsidP="00CF4BA4">
      <w:r>
        <w:rPr>
          <w:rFonts w:ascii="Tahoma"/>
          <w:b/>
        </w:rPr>
        <w:t>B.  STOCKS</w:t>
      </w:r>
    </w:p>
    <w:p w:rsidR="00CF4BA4" w:rsidRDefault="00CF4BA4" w:rsidP="00CF4BA4"/>
    <w:p w:rsidR="00CF4BA4" w:rsidRDefault="00CF4BA4" w:rsidP="00CF4BA4">
      <w:r>
        <w:rPr>
          <w:rFonts w:ascii="Tahoma"/>
          <w:u w:val="single"/>
        </w:rPr>
        <w:t>Rubriques du cycle</w:t>
      </w:r>
    </w:p>
    <w:p w:rsidR="00CF4BA4" w:rsidRDefault="00CF4BA4" w:rsidP="00CF4BA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46"/>
        <w:gridCol w:w="1665"/>
        <w:gridCol w:w="1665"/>
        <w:gridCol w:w="1552"/>
        <w:gridCol w:w="1134"/>
      </w:tblGrid>
      <w:tr w:rsidR="00CF4BA4" w:rsidTr="0061679D">
        <w:tc>
          <w:tcPr>
            <w:tcW w:w="3402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Bilan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31/12/2019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31/12/2018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Variation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Stocks bruts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30 446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20 205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10 241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50,68 %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Provisions sur stocks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0,00 %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Stocks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30 446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20 205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10 241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50,68 %</w:t>
            </w:r>
          </w:p>
        </w:tc>
      </w:tr>
    </w:tbl>
    <w:p w:rsidR="00CF4BA4" w:rsidRDefault="00CF4BA4" w:rsidP="00CF4BA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64"/>
        <w:gridCol w:w="1662"/>
        <w:gridCol w:w="1662"/>
        <w:gridCol w:w="1540"/>
        <w:gridCol w:w="1134"/>
      </w:tblGrid>
      <w:tr w:rsidR="00CF4BA4" w:rsidTr="0061679D">
        <w:tc>
          <w:tcPr>
            <w:tcW w:w="3402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Résultat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31/12/2019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31/12/2018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Variation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Dotations dépréciations stocks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0,00 %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Reprises dépréciations stocks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0,00 %</w:t>
            </w:r>
          </w:p>
        </w:tc>
      </w:tr>
    </w:tbl>
    <w:p w:rsidR="00CF4BA4" w:rsidRDefault="00CF4BA4" w:rsidP="00CF4BA4"/>
    <w:p w:rsidR="00CF4BA4" w:rsidRDefault="00CF4BA4" w:rsidP="00CF4BA4">
      <w:r>
        <w:rPr>
          <w:rFonts w:ascii="Tahoma"/>
        </w:rPr>
        <w:t xml:space="preserve">Le cadrage des stocks avec le listing d'inventaire est satisfaisant. </w:t>
      </w:r>
    </w:p>
    <w:p w:rsidR="00CF4BA4" w:rsidRDefault="00CF4BA4" w:rsidP="00CF4BA4"/>
    <w:p w:rsidR="00CF4BA4" w:rsidRDefault="00CF4BA4" w:rsidP="00CF4BA4">
      <w:r>
        <w:rPr>
          <w:rFonts w:ascii="Tahoma" w:hAnsi="Tahoma"/>
        </w:rPr>
        <w:t xml:space="preserve">Nous avons </w:t>
      </w:r>
      <w:proofErr w:type="gramStart"/>
      <w:r>
        <w:rPr>
          <w:rFonts w:ascii="Tahoma" w:hAnsi="Tahoma"/>
        </w:rPr>
        <w:t>réalisés</w:t>
      </w:r>
      <w:proofErr w:type="gramEnd"/>
      <w:r>
        <w:rPr>
          <w:rFonts w:ascii="Tahoma" w:hAnsi="Tahoma"/>
        </w:rPr>
        <w:t xml:space="preserve"> 11 sondages sur la valorisation des stocks et il en ressort un </w:t>
      </w:r>
      <w:proofErr w:type="spellStart"/>
      <w:r>
        <w:rPr>
          <w:rFonts w:ascii="Tahoma" w:hAnsi="Tahoma"/>
        </w:rPr>
        <w:t>ecart</w:t>
      </w:r>
      <w:proofErr w:type="spellEnd"/>
      <w:r>
        <w:rPr>
          <w:rFonts w:ascii="Tahoma" w:hAnsi="Tahoma"/>
        </w:rPr>
        <w:t xml:space="preserve"> de 809€ sur l'ensemble des </w:t>
      </w:r>
      <w:proofErr w:type="spellStart"/>
      <w:r>
        <w:rPr>
          <w:rFonts w:ascii="Tahoma" w:hAnsi="Tahoma"/>
        </w:rPr>
        <w:t>fatures</w:t>
      </w:r>
      <w:proofErr w:type="spellEnd"/>
      <w:r>
        <w:rPr>
          <w:rFonts w:ascii="Tahoma" w:hAnsi="Tahoma"/>
        </w:rPr>
        <w:t>.</w:t>
      </w:r>
    </w:p>
    <w:p w:rsidR="00CF4BA4" w:rsidRDefault="00CF4BA4" w:rsidP="00CF4BA4"/>
    <w:p w:rsidR="00CF4BA4" w:rsidRDefault="00CF4BA4" w:rsidP="00CF4BA4">
      <w:r>
        <w:rPr>
          <w:rFonts w:ascii="Tahoma" w:hAnsi="Tahoma"/>
        </w:rPr>
        <w:t xml:space="preserve">Nous constatons un rallongement dans le délai de rotation du stock. La marge commerciale se détériore de 8 points pour s'établir autour de 59%. </w:t>
      </w:r>
    </w:p>
    <w:p w:rsidR="00CF4BA4" w:rsidRDefault="00CF4BA4" w:rsidP="00CF4BA4"/>
    <w:p w:rsidR="00CF4BA4" w:rsidRDefault="00CF4BA4" w:rsidP="00CF4BA4">
      <w:r>
        <w:rPr>
          <w:rFonts w:ascii="Tahoma"/>
          <w:b/>
        </w:rPr>
        <w:t>C.  IMMOBILISATIONS</w:t>
      </w:r>
    </w:p>
    <w:p w:rsidR="00CF4BA4" w:rsidRDefault="00CF4BA4" w:rsidP="00CF4BA4"/>
    <w:p w:rsidR="00CF4BA4" w:rsidRDefault="00CF4BA4" w:rsidP="00CF4BA4">
      <w:r>
        <w:rPr>
          <w:rFonts w:ascii="Tahoma"/>
          <w:u w:val="single"/>
        </w:rPr>
        <w:t>Rubriques du cycle</w:t>
      </w:r>
    </w:p>
    <w:p w:rsidR="00CF4BA4" w:rsidRDefault="00CF4BA4" w:rsidP="00CF4BA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81"/>
        <w:gridCol w:w="1659"/>
        <w:gridCol w:w="1659"/>
        <w:gridCol w:w="1529"/>
        <w:gridCol w:w="1134"/>
      </w:tblGrid>
      <w:tr w:rsidR="00CF4BA4" w:rsidTr="0061679D">
        <w:tc>
          <w:tcPr>
            <w:tcW w:w="3402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Bilan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31/12/2019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31/12/2018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Variation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Immobilisations incorporelles brutes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85 904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85 845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59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0,07 %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Amortissement des </w:t>
            </w:r>
            <w:proofErr w:type="spellStart"/>
            <w:r>
              <w:rPr>
                <w:rFonts w:ascii="Tahoma" w:hAnsi="Tahoma"/>
              </w:rPr>
              <w:t>immob</w:t>
            </w:r>
            <w:proofErr w:type="spellEnd"/>
            <w:r>
              <w:rPr>
                <w:rFonts w:ascii="Tahoma" w:hAnsi="Tahoma"/>
              </w:rPr>
              <w:t>° incorporelles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53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845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-792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-93,76 %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Immobilisations incorporelles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85 851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85 000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851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1,00 %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Immobilisations corporelles brutes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130 236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132 052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-1 815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-1,37 %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Amortissement des </w:t>
            </w:r>
            <w:proofErr w:type="spellStart"/>
            <w:r>
              <w:rPr>
                <w:rFonts w:ascii="Tahoma" w:hAnsi="Tahoma"/>
              </w:rPr>
              <w:t>immob</w:t>
            </w:r>
            <w:proofErr w:type="spellEnd"/>
            <w:r>
              <w:rPr>
                <w:rFonts w:ascii="Tahoma" w:hAnsi="Tahoma"/>
              </w:rPr>
              <w:t>° corporelles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97 537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84 378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13 160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15,60 %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Immobilisations corporelles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32 699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47 674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-14 975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-31,41 %</w:t>
            </w:r>
          </w:p>
        </w:tc>
      </w:tr>
    </w:tbl>
    <w:p w:rsidR="00CF4BA4" w:rsidRDefault="00CF4BA4" w:rsidP="00CF4BA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8"/>
        <w:gridCol w:w="1660"/>
        <w:gridCol w:w="1660"/>
        <w:gridCol w:w="1530"/>
        <w:gridCol w:w="1134"/>
      </w:tblGrid>
      <w:tr w:rsidR="00CF4BA4" w:rsidTr="0061679D">
        <w:tc>
          <w:tcPr>
            <w:tcW w:w="3402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Résultat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31/12/2019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31/12/2018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Variation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 xml:space="preserve">Dotation </w:t>
            </w:r>
            <w:proofErr w:type="spellStart"/>
            <w:r>
              <w:rPr>
                <w:rFonts w:ascii="Tahoma"/>
              </w:rPr>
              <w:t>amort</w:t>
            </w:r>
            <w:proofErr w:type="spellEnd"/>
            <w:r>
              <w:rPr>
                <w:rFonts w:ascii="Tahoma"/>
              </w:rPr>
              <w:t>. sur immobilisations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16 152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18 687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-2 534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-13,56 %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 xml:space="preserve">Dotation </w:t>
            </w:r>
            <w:proofErr w:type="spellStart"/>
            <w:r>
              <w:rPr>
                <w:rFonts w:ascii="Tahoma"/>
              </w:rPr>
              <w:t>prov</w:t>
            </w:r>
            <w:proofErr w:type="spellEnd"/>
            <w:r>
              <w:rPr>
                <w:rFonts w:ascii="Tahoma"/>
              </w:rPr>
              <w:t>. sur immobilisations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0,00 %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VNC des </w:t>
            </w:r>
            <w:proofErr w:type="spellStart"/>
            <w:r>
              <w:rPr>
                <w:rFonts w:ascii="Tahoma" w:hAnsi="Tahoma"/>
              </w:rPr>
              <w:t>immo</w:t>
            </w:r>
            <w:proofErr w:type="spellEnd"/>
            <w:r>
              <w:rPr>
                <w:rFonts w:ascii="Tahoma" w:hAnsi="Tahoma"/>
              </w:rPr>
              <w:t>. cédées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5 000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6 925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-1 925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-27,79 %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 xml:space="preserve">Produits de cession des </w:t>
            </w:r>
            <w:proofErr w:type="spellStart"/>
            <w:r>
              <w:rPr>
                <w:rFonts w:ascii="Tahoma"/>
              </w:rPr>
              <w:t>immo</w:t>
            </w:r>
            <w:proofErr w:type="spellEnd"/>
            <w:r>
              <w:rPr>
                <w:rFonts w:ascii="Tahoma"/>
              </w:rPr>
              <w:t>.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0,00 %</w:t>
            </w:r>
          </w:p>
        </w:tc>
      </w:tr>
    </w:tbl>
    <w:p w:rsidR="00CF4BA4" w:rsidRDefault="00CF4BA4" w:rsidP="00CF4BA4"/>
    <w:p w:rsidR="00CF4BA4" w:rsidRDefault="00CF4BA4" w:rsidP="00CF4BA4">
      <w:proofErr w:type="gramStart"/>
      <w:r>
        <w:rPr>
          <w:rFonts w:ascii="Tahoma" w:hAnsi="Tahoma"/>
        </w:rPr>
        <w:t>les</w:t>
      </w:r>
      <w:proofErr w:type="gramEnd"/>
      <w:r>
        <w:rPr>
          <w:rFonts w:ascii="Tahoma" w:hAnsi="Tahoma"/>
        </w:rPr>
        <w:t xml:space="preserve"> acquisitions s'élèvent à 2K € et ont été validés par retour aux factures.</w:t>
      </w:r>
    </w:p>
    <w:p w:rsidR="00CF4BA4" w:rsidRDefault="00CF4BA4" w:rsidP="00CF4BA4"/>
    <w:p w:rsidR="00CF4BA4" w:rsidRDefault="00CF4BA4" w:rsidP="00CF4BA4">
      <w:r>
        <w:rPr>
          <w:rFonts w:ascii="Tahoma" w:hAnsi="Tahoma"/>
        </w:rPr>
        <w:t xml:space="preserve">Les sorties concernant </w:t>
      </w:r>
      <w:proofErr w:type="gramStart"/>
      <w:r>
        <w:rPr>
          <w:rFonts w:ascii="Tahoma" w:hAnsi="Tahoma"/>
        </w:rPr>
        <w:t>les immobilisation</w:t>
      </w:r>
      <w:proofErr w:type="gramEnd"/>
      <w:r>
        <w:rPr>
          <w:rFonts w:ascii="Tahoma" w:hAnsi="Tahoma"/>
        </w:rPr>
        <w:t xml:space="preserve"> correspondent à des mises au rebut notamment du fait du remplacement.  Il s'agit de la mise au rebut de l'ancien </w:t>
      </w:r>
      <w:proofErr w:type="spellStart"/>
      <w:r>
        <w:rPr>
          <w:rFonts w:ascii="Tahoma" w:hAnsi="Tahoma"/>
        </w:rPr>
        <w:t>logicient</w:t>
      </w:r>
      <w:proofErr w:type="spellEnd"/>
      <w:r>
        <w:rPr>
          <w:rFonts w:ascii="Tahoma" w:hAnsi="Tahoma"/>
        </w:rPr>
        <w:t xml:space="preserve"> Ciel et d'un Générateur. Les deux biens était totalement amortis. </w:t>
      </w:r>
      <w:r>
        <w:rPr>
          <w:rFonts w:ascii="Tahoma" w:hAnsi="Tahoma"/>
        </w:rPr>
        <w:br/>
        <w:t xml:space="preserve">Le compte 675 correspond à la valeur des titres Guadeloupe suite à la liquidation de la filiale. </w:t>
      </w:r>
    </w:p>
    <w:p w:rsidR="00CF4BA4" w:rsidRDefault="00CF4BA4" w:rsidP="00CF4BA4"/>
    <w:p w:rsidR="00CF4BA4" w:rsidRDefault="00CF4BA4" w:rsidP="00CF4BA4">
      <w:r>
        <w:rPr>
          <w:rFonts w:ascii="Tahoma" w:hAnsi="Tahoma"/>
        </w:rPr>
        <w:t xml:space="preserve">Nous avons réalisé des sondages sur les dotations. Contrôle satisfaisant. </w:t>
      </w:r>
    </w:p>
    <w:p w:rsidR="00CF4BA4" w:rsidRDefault="00CF4BA4" w:rsidP="00CF4BA4"/>
    <w:p w:rsidR="00CF4BA4" w:rsidRDefault="00CF4BA4" w:rsidP="00CF4BA4">
      <w:r>
        <w:rPr>
          <w:rFonts w:ascii="Tahoma" w:hAnsi="Tahoma"/>
        </w:rPr>
        <w:t xml:space="preserve">Les factures présentent en charges 615 sont </w:t>
      </w:r>
      <w:proofErr w:type="spellStart"/>
      <w:r>
        <w:rPr>
          <w:rFonts w:ascii="Tahoma" w:hAnsi="Tahoma"/>
        </w:rPr>
        <w:t>inferieures</w:t>
      </w:r>
      <w:proofErr w:type="spellEnd"/>
      <w:r>
        <w:rPr>
          <w:rFonts w:ascii="Tahoma" w:hAnsi="Tahoma"/>
        </w:rPr>
        <w:t xml:space="preserve"> à 500 € à l'</w:t>
      </w:r>
      <w:proofErr w:type="spellStart"/>
      <w:r>
        <w:rPr>
          <w:rFonts w:ascii="Tahoma" w:hAnsi="Tahoma"/>
        </w:rPr>
        <w:t>exeption</w:t>
      </w:r>
      <w:proofErr w:type="spellEnd"/>
      <w:r>
        <w:rPr>
          <w:rFonts w:ascii="Tahoma" w:hAnsi="Tahoma"/>
        </w:rPr>
        <w:t xml:space="preserve"> d'une facture de réparation du mois d'aout de 1 269 € concernant WELLNESS </w:t>
      </w:r>
      <w:proofErr w:type="gramStart"/>
      <w:r>
        <w:rPr>
          <w:rFonts w:ascii="Tahoma" w:hAnsi="Tahoma"/>
        </w:rPr>
        <w:t>TECHNOLOGIE .</w:t>
      </w:r>
      <w:proofErr w:type="gramEnd"/>
      <w:r>
        <w:rPr>
          <w:rFonts w:ascii="Tahoma" w:hAnsi="Tahoma"/>
        </w:rPr>
        <w:t xml:space="preserve"> </w:t>
      </w:r>
      <w:r>
        <w:rPr>
          <w:rFonts w:ascii="Tahoma" w:hAnsi="Tahoma"/>
        </w:rPr>
        <w:br/>
      </w:r>
    </w:p>
    <w:p w:rsidR="00CF4BA4" w:rsidRDefault="00CF4BA4" w:rsidP="00CF4BA4"/>
    <w:p w:rsidR="00CF4BA4" w:rsidRDefault="00CF4BA4" w:rsidP="00CF4BA4">
      <w:r>
        <w:rPr>
          <w:rFonts w:ascii="Tahoma"/>
          <w:b/>
        </w:rPr>
        <w:t>D.  TRESORERIE</w:t>
      </w:r>
    </w:p>
    <w:p w:rsidR="00CF4BA4" w:rsidRDefault="00CF4BA4" w:rsidP="00CF4BA4"/>
    <w:p w:rsidR="00CF4BA4" w:rsidRDefault="00CF4BA4" w:rsidP="00CF4BA4">
      <w:r>
        <w:rPr>
          <w:rFonts w:ascii="Tahoma"/>
          <w:u w:val="single"/>
        </w:rPr>
        <w:t>Rubriques du cycle</w:t>
      </w:r>
    </w:p>
    <w:p w:rsidR="00CF4BA4" w:rsidRDefault="00CF4BA4" w:rsidP="00CF4BA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64"/>
        <w:gridCol w:w="1662"/>
        <w:gridCol w:w="1662"/>
        <w:gridCol w:w="1540"/>
        <w:gridCol w:w="1134"/>
      </w:tblGrid>
      <w:tr w:rsidR="00CF4BA4" w:rsidTr="0061679D">
        <w:tc>
          <w:tcPr>
            <w:tcW w:w="3402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Bilan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31/12/2019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31/12/2018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Variation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Valeurs mobilières de placement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0,00 %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Disponibilités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14 488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12 856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1 632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12,69 %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(1) Dont concours bancaires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10 391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10 683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-292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-2,74 %</w:t>
            </w:r>
          </w:p>
        </w:tc>
      </w:tr>
    </w:tbl>
    <w:p w:rsidR="00CF4BA4" w:rsidRDefault="00CF4BA4" w:rsidP="00CF4BA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51"/>
        <w:gridCol w:w="1664"/>
        <w:gridCol w:w="1664"/>
        <w:gridCol w:w="1549"/>
        <w:gridCol w:w="1134"/>
      </w:tblGrid>
      <w:tr w:rsidR="00CF4BA4" w:rsidTr="0061679D">
        <w:tc>
          <w:tcPr>
            <w:tcW w:w="3402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Résultat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31/12/2019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31/12/2018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Variation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Produits financiers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5 033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2 462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2 571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104,44 %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Charges financières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3 359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4 161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-802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-19,28 %</w:t>
            </w:r>
          </w:p>
        </w:tc>
      </w:tr>
    </w:tbl>
    <w:p w:rsidR="00CF4BA4" w:rsidRDefault="00CF4BA4" w:rsidP="00CF4BA4"/>
    <w:p w:rsidR="00CF4BA4" w:rsidRDefault="00CF4BA4" w:rsidP="00CF4BA4">
      <w:r>
        <w:rPr>
          <w:rFonts w:ascii="Tahoma" w:hAnsi="Tahoma"/>
        </w:rPr>
        <w:t>Aucun commentaire remonté en synthèse</w:t>
      </w:r>
    </w:p>
    <w:p w:rsidR="00CF4BA4" w:rsidRDefault="00CF4BA4" w:rsidP="00CF4BA4"/>
    <w:p w:rsidR="00CF4BA4" w:rsidRDefault="00CF4BA4" w:rsidP="00CF4BA4">
      <w:r>
        <w:rPr>
          <w:rFonts w:ascii="Tahoma"/>
          <w:b/>
        </w:rPr>
        <w:t>E.  IMMO FINANCIERES</w:t>
      </w:r>
    </w:p>
    <w:p w:rsidR="00CF4BA4" w:rsidRDefault="00CF4BA4" w:rsidP="00CF4BA4"/>
    <w:p w:rsidR="00CF4BA4" w:rsidRDefault="00CF4BA4" w:rsidP="00CF4BA4">
      <w:r>
        <w:rPr>
          <w:rFonts w:ascii="Tahoma"/>
          <w:u w:val="single"/>
        </w:rPr>
        <w:t>Rubriques du cycle</w:t>
      </w:r>
    </w:p>
    <w:p w:rsidR="00CF4BA4" w:rsidRDefault="00CF4BA4" w:rsidP="00CF4BA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81"/>
        <w:gridCol w:w="1659"/>
        <w:gridCol w:w="1659"/>
        <w:gridCol w:w="1529"/>
        <w:gridCol w:w="1134"/>
      </w:tblGrid>
      <w:tr w:rsidR="00CF4BA4" w:rsidTr="0061679D">
        <w:tc>
          <w:tcPr>
            <w:tcW w:w="3402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Bilan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31/12/2019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31/12/2018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Variation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Immobilisations financières brutes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75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5 075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-5 000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-98,52 %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proofErr w:type="spellStart"/>
            <w:r>
              <w:rPr>
                <w:rFonts w:ascii="Tahoma" w:hAnsi="Tahoma"/>
              </w:rPr>
              <w:t>Amort</w:t>
            </w:r>
            <w:proofErr w:type="spellEnd"/>
            <w:r>
              <w:rPr>
                <w:rFonts w:ascii="Tahoma" w:hAnsi="Tahoma"/>
              </w:rPr>
              <w:t xml:space="preserve">. &amp; provisions sur </w:t>
            </w:r>
            <w:proofErr w:type="spellStart"/>
            <w:r>
              <w:rPr>
                <w:rFonts w:ascii="Tahoma" w:hAnsi="Tahoma"/>
              </w:rPr>
              <w:t>immob</w:t>
            </w:r>
            <w:proofErr w:type="spellEnd"/>
            <w:r>
              <w:rPr>
                <w:rFonts w:ascii="Tahoma" w:hAnsi="Tahoma"/>
              </w:rPr>
              <w:t>° financières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5 000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-5 000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-100,00 %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Immobilisations financières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75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75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0,00 %</w:t>
            </w:r>
          </w:p>
        </w:tc>
      </w:tr>
    </w:tbl>
    <w:p w:rsidR="00CF4BA4" w:rsidRDefault="00CF4BA4" w:rsidP="00CF4BA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64"/>
        <w:gridCol w:w="1662"/>
        <w:gridCol w:w="1662"/>
        <w:gridCol w:w="1540"/>
        <w:gridCol w:w="1134"/>
      </w:tblGrid>
      <w:tr w:rsidR="00CF4BA4" w:rsidTr="0061679D">
        <w:tc>
          <w:tcPr>
            <w:tcW w:w="3402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Résultat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31/12/2019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31/12/2018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Variation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Dotations dépréciations </w:t>
            </w:r>
            <w:proofErr w:type="spellStart"/>
            <w:r>
              <w:rPr>
                <w:rFonts w:ascii="Tahoma" w:hAnsi="Tahoma"/>
              </w:rPr>
              <w:t>immo</w:t>
            </w:r>
            <w:proofErr w:type="spellEnd"/>
            <w:r>
              <w:rPr>
                <w:rFonts w:ascii="Tahoma" w:hAnsi="Tahoma"/>
              </w:rPr>
              <w:t>. fi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0,00 %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Reprises dépréciations </w:t>
            </w:r>
            <w:proofErr w:type="spellStart"/>
            <w:r>
              <w:rPr>
                <w:rFonts w:ascii="Tahoma" w:hAnsi="Tahoma"/>
              </w:rPr>
              <w:t>immo</w:t>
            </w:r>
            <w:proofErr w:type="spellEnd"/>
            <w:r>
              <w:rPr>
                <w:rFonts w:ascii="Tahoma" w:hAnsi="Tahoma"/>
              </w:rPr>
              <w:t>. fi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0,00 %</w:t>
            </w:r>
          </w:p>
        </w:tc>
      </w:tr>
    </w:tbl>
    <w:p w:rsidR="00CF4BA4" w:rsidRDefault="00CF4BA4" w:rsidP="00CF4BA4"/>
    <w:p w:rsidR="00CF4BA4" w:rsidRDefault="00CF4BA4" w:rsidP="00CF4BA4">
      <w:r>
        <w:rPr>
          <w:rFonts w:ascii="Tahoma" w:hAnsi="Tahoma"/>
        </w:rPr>
        <w:t xml:space="preserve">Les titres de la filiale Guadeloupe ont été sorti et la dépréciation constaté reprise pour 5 K€. </w:t>
      </w:r>
    </w:p>
    <w:p w:rsidR="00CF4BA4" w:rsidRDefault="00CF4BA4" w:rsidP="00CF4BA4"/>
    <w:p w:rsidR="00CF4BA4" w:rsidRDefault="00CF4BA4" w:rsidP="00CF4BA4">
      <w:r>
        <w:rPr>
          <w:rFonts w:ascii="Tahoma"/>
          <w:b/>
        </w:rPr>
        <w:t>F.  FOURNISSEURS</w:t>
      </w:r>
    </w:p>
    <w:p w:rsidR="00CF4BA4" w:rsidRDefault="00CF4BA4" w:rsidP="00CF4BA4"/>
    <w:p w:rsidR="00CF4BA4" w:rsidRDefault="00CF4BA4" w:rsidP="00CF4BA4">
      <w:r>
        <w:rPr>
          <w:rFonts w:ascii="Tahoma"/>
          <w:u w:val="single"/>
        </w:rPr>
        <w:t>Rubriques du cycle</w:t>
      </w:r>
    </w:p>
    <w:p w:rsidR="00CF4BA4" w:rsidRDefault="00CF4BA4" w:rsidP="00CF4BA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63"/>
        <w:gridCol w:w="1662"/>
        <w:gridCol w:w="1662"/>
        <w:gridCol w:w="1541"/>
        <w:gridCol w:w="1134"/>
      </w:tblGrid>
      <w:tr w:rsidR="00CF4BA4" w:rsidTr="0061679D">
        <w:tc>
          <w:tcPr>
            <w:tcW w:w="3402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Bilan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31/12/2019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31/12/2018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Variation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Dettes fournisseurs et </w:t>
            </w:r>
            <w:proofErr w:type="spellStart"/>
            <w:r>
              <w:rPr>
                <w:rFonts w:ascii="Tahoma" w:hAnsi="Tahoma"/>
              </w:rPr>
              <w:t>cpt.rattachés</w:t>
            </w:r>
            <w:proofErr w:type="spellEnd"/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177 029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161 575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15 454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9,56 %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Dettes sur </w:t>
            </w:r>
            <w:proofErr w:type="spellStart"/>
            <w:r>
              <w:rPr>
                <w:rFonts w:ascii="Tahoma" w:hAnsi="Tahoma"/>
              </w:rPr>
              <w:t>immo</w:t>
            </w:r>
            <w:proofErr w:type="spellEnd"/>
            <w:r>
              <w:rPr>
                <w:rFonts w:ascii="Tahoma" w:hAnsi="Tahoma"/>
              </w:rPr>
              <w:t xml:space="preserve">. et </w:t>
            </w:r>
            <w:proofErr w:type="spellStart"/>
            <w:r>
              <w:rPr>
                <w:rFonts w:ascii="Tahoma" w:hAnsi="Tahoma"/>
              </w:rPr>
              <w:t>cpt.rattachés</w:t>
            </w:r>
            <w:proofErr w:type="spellEnd"/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0,00 %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Charges constatées d'avance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1 357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5 668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-4 311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-76,05 %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proofErr w:type="spellStart"/>
            <w:r>
              <w:rPr>
                <w:rFonts w:ascii="Tahoma" w:hAnsi="Tahoma"/>
              </w:rPr>
              <w:t>Fourn</w:t>
            </w:r>
            <w:proofErr w:type="spellEnd"/>
            <w:r>
              <w:rPr>
                <w:rFonts w:ascii="Tahoma" w:hAnsi="Tahoma"/>
              </w:rPr>
              <w:t xml:space="preserve"> débiteurs &amp; acomptes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1 902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3 573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-1 671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-46,76 %</w:t>
            </w:r>
          </w:p>
        </w:tc>
      </w:tr>
    </w:tbl>
    <w:p w:rsidR="00CF4BA4" w:rsidRDefault="00CF4BA4" w:rsidP="00CF4BA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68"/>
        <w:gridCol w:w="1661"/>
        <w:gridCol w:w="1661"/>
        <w:gridCol w:w="1538"/>
        <w:gridCol w:w="1134"/>
      </w:tblGrid>
      <w:tr w:rsidR="00CF4BA4" w:rsidTr="0061679D">
        <w:tc>
          <w:tcPr>
            <w:tcW w:w="3402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Résultat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31/12/2019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31/12/2018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Variation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Achats &amp; </w:t>
            </w:r>
            <w:proofErr w:type="spellStart"/>
            <w:r>
              <w:rPr>
                <w:rFonts w:ascii="Tahoma" w:hAnsi="Tahoma"/>
              </w:rPr>
              <w:t>variat</w:t>
            </w:r>
            <w:proofErr w:type="spellEnd"/>
            <w:r>
              <w:rPr>
                <w:rFonts w:ascii="Tahoma" w:hAnsi="Tahoma"/>
              </w:rPr>
              <w:t>° stock marchandises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19 846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18 096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1 750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9,67 %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Achats &amp; </w:t>
            </w:r>
            <w:proofErr w:type="spellStart"/>
            <w:r>
              <w:rPr>
                <w:rFonts w:ascii="Tahoma" w:hAnsi="Tahoma"/>
              </w:rPr>
              <w:t>variat</w:t>
            </w:r>
            <w:proofErr w:type="spellEnd"/>
            <w:r>
              <w:rPr>
                <w:rFonts w:ascii="Tahoma" w:hAnsi="Tahoma"/>
              </w:rPr>
              <w:t xml:space="preserve">° stock mat. </w:t>
            </w:r>
            <w:proofErr w:type="spellStart"/>
            <w:r>
              <w:rPr>
                <w:rFonts w:ascii="Tahoma" w:hAnsi="Tahoma"/>
              </w:rPr>
              <w:t>prem</w:t>
            </w:r>
            <w:proofErr w:type="spellEnd"/>
            <w:r>
              <w:rPr>
                <w:rFonts w:ascii="Tahoma" w:hAnsi="Tahoma"/>
              </w:rPr>
              <w:t xml:space="preserve">. &amp; </w:t>
            </w:r>
            <w:proofErr w:type="spellStart"/>
            <w:r>
              <w:rPr>
                <w:rFonts w:ascii="Tahoma" w:hAnsi="Tahoma"/>
              </w:rPr>
              <w:t>appro</w:t>
            </w:r>
            <w:proofErr w:type="spellEnd"/>
            <w:r>
              <w:rPr>
                <w:rFonts w:ascii="Tahoma" w:hAnsi="Tahoma"/>
              </w:rPr>
              <w:t>.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45 332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72 912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-27 579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-37,83 %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Autres achats et charges externes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109 846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109 469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376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0,34 %</w:t>
            </w:r>
          </w:p>
        </w:tc>
      </w:tr>
    </w:tbl>
    <w:p w:rsidR="00CF4BA4" w:rsidRDefault="00CF4BA4" w:rsidP="00CF4BA4"/>
    <w:p w:rsidR="00CF4BA4" w:rsidRDefault="00CF4BA4" w:rsidP="00CF4BA4">
      <w:r>
        <w:rPr>
          <w:rFonts w:ascii="Tahoma" w:hAnsi="Tahoma"/>
        </w:rPr>
        <w:t>Le délai de rotation s'est fortement dégradé de 64 jours pour s'établir à 300jours.</w:t>
      </w:r>
    </w:p>
    <w:p w:rsidR="00CF4BA4" w:rsidRDefault="00CF4BA4" w:rsidP="00CF4BA4"/>
    <w:p w:rsidR="00CF4BA4" w:rsidRDefault="00CF4BA4" w:rsidP="00CF4BA4">
      <w:r>
        <w:rPr>
          <w:rFonts w:ascii="Tahoma" w:hAnsi="Tahoma"/>
        </w:rPr>
        <w:t xml:space="preserve">Le contrôle des FNP est </w:t>
      </w:r>
      <w:proofErr w:type="spellStart"/>
      <w:r>
        <w:rPr>
          <w:rFonts w:ascii="Tahoma" w:hAnsi="Tahoma"/>
        </w:rPr>
        <w:t>satisaisant</w:t>
      </w:r>
      <w:proofErr w:type="spellEnd"/>
      <w:r>
        <w:rPr>
          <w:rFonts w:ascii="Tahoma" w:hAnsi="Tahoma"/>
        </w:rPr>
        <w:t>. Les FNP s'</w:t>
      </w:r>
      <w:proofErr w:type="spellStart"/>
      <w:r>
        <w:rPr>
          <w:rFonts w:ascii="Tahoma" w:hAnsi="Tahoma"/>
        </w:rPr>
        <w:t>élevent</w:t>
      </w:r>
      <w:proofErr w:type="spellEnd"/>
      <w:r>
        <w:rPr>
          <w:rFonts w:ascii="Tahoma" w:hAnsi="Tahoma"/>
        </w:rPr>
        <w:t xml:space="preserve"> à 5 k€, la variation s'</w:t>
      </w:r>
      <w:proofErr w:type="spellStart"/>
      <w:r>
        <w:rPr>
          <w:rFonts w:ascii="Tahoma" w:hAnsi="Tahoma"/>
        </w:rPr>
        <w:t>éléve</w:t>
      </w:r>
      <w:proofErr w:type="spellEnd"/>
      <w:r>
        <w:rPr>
          <w:rFonts w:ascii="Tahoma" w:hAnsi="Tahoma"/>
        </w:rPr>
        <w:t xml:space="preserve"> à 4 k€, en N-1, facture de Joel Bellance pour 2 k€.</w:t>
      </w:r>
    </w:p>
    <w:p w:rsidR="00CF4BA4" w:rsidRDefault="00CF4BA4" w:rsidP="00CF4BA4"/>
    <w:p w:rsidR="00CF4BA4" w:rsidRDefault="00CF4BA4" w:rsidP="00CF4BA4">
      <w:proofErr w:type="gramStart"/>
      <w:r>
        <w:rPr>
          <w:rFonts w:ascii="Tahoma" w:hAnsi="Tahoma"/>
        </w:rPr>
        <w:t>les</w:t>
      </w:r>
      <w:proofErr w:type="gramEnd"/>
      <w:r>
        <w:rPr>
          <w:rFonts w:ascii="Tahoma" w:hAnsi="Tahoma"/>
        </w:rPr>
        <w:t xml:space="preserve"> CCA sont correctement </w:t>
      </w:r>
      <w:proofErr w:type="spellStart"/>
      <w:r>
        <w:rPr>
          <w:rFonts w:ascii="Tahoma" w:hAnsi="Tahoma"/>
        </w:rPr>
        <w:t>evaluées</w:t>
      </w:r>
      <w:proofErr w:type="spellEnd"/>
      <w:r>
        <w:rPr>
          <w:rFonts w:ascii="Tahoma" w:hAnsi="Tahoma"/>
        </w:rPr>
        <w:t>. Elles s'</w:t>
      </w:r>
      <w:proofErr w:type="spellStart"/>
      <w:r>
        <w:rPr>
          <w:rFonts w:ascii="Tahoma" w:hAnsi="Tahoma"/>
        </w:rPr>
        <w:t>elevent</w:t>
      </w:r>
      <w:proofErr w:type="spellEnd"/>
      <w:r>
        <w:rPr>
          <w:rFonts w:ascii="Tahoma" w:hAnsi="Tahoma"/>
        </w:rPr>
        <w:t xml:space="preserve"> à 1k€ contre 6k € de N-1 et la variation revient de CCA en N-1 concernant PAGES JAUNES pour le montant de 4 k€.</w:t>
      </w:r>
    </w:p>
    <w:p w:rsidR="00CF4BA4" w:rsidRDefault="00CF4BA4" w:rsidP="00CF4BA4"/>
    <w:p w:rsidR="00CF4BA4" w:rsidRDefault="00CF4BA4" w:rsidP="00CF4BA4">
      <w:r>
        <w:rPr>
          <w:rFonts w:ascii="Tahoma" w:hAnsi="Tahoma"/>
        </w:rPr>
        <w:t xml:space="preserve">Sur les sondages du compte 615500, 3 factures ont été sondées. Parmi elles, nous retrouvons 2 factures ayant des anomalies sur la TVA. Il s'agit des factures PRUSERVICE dont le montant est </w:t>
      </w:r>
      <w:proofErr w:type="spellStart"/>
      <w:r>
        <w:rPr>
          <w:rFonts w:ascii="Tahoma" w:hAnsi="Tahoma"/>
        </w:rPr>
        <w:t>est</w:t>
      </w:r>
      <w:proofErr w:type="spellEnd"/>
      <w:r>
        <w:rPr>
          <w:rFonts w:ascii="Tahoma" w:hAnsi="Tahoma"/>
        </w:rPr>
        <w:t xml:space="preserve"> de 632,44</w:t>
      </w:r>
      <w:proofErr w:type="gramStart"/>
      <w:r>
        <w:rPr>
          <w:rFonts w:ascii="Tahoma" w:hAnsi="Tahoma"/>
        </w:rPr>
        <w:t>€  et</w:t>
      </w:r>
      <w:proofErr w:type="gramEnd"/>
      <w:r>
        <w:rPr>
          <w:rFonts w:ascii="Tahoma" w:hAnsi="Tahoma"/>
        </w:rPr>
        <w:t xml:space="preserve"> PRUDEXPRESS dont le montant est de 623,4€. Dans les deux factures il n'y a pas de montant de TVA et </w:t>
      </w:r>
      <w:proofErr w:type="gramStart"/>
      <w:r>
        <w:rPr>
          <w:rFonts w:ascii="Tahoma" w:hAnsi="Tahoma"/>
        </w:rPr>
        <w:t>donc  Les</w:t>
      </w:r>
      <w:proofErr w:type="gramEnd"/>
      <w:r>
        <w:rPr>
          <w:rFonts w:ascii="Tahoma" w:hAnsi="Tahoma"/>
        </w:rPr>
        <w:t xml:space="preserve"> taux de tva ne sont pas appliqués aux montants.</w:t>
      </w:r>
    </w:p>
    <w:p w:rsidR="00CF4BA4" w:rsidRDefault="00CF4BA4" w:rsidP="00CF4BA4"/>
    <w:p w:rsidR="00CF4BA4" w:rsidRDefault="00CF4BA4" w:rsidP="00CF4BA4">
      <w:r>
        <w:rPr>
          <w:rFonts w:ascii="Tahoma" w:hAnsi="Tahoma"/>
        </w:rPr>
        <w:t>D'</w:t>
      </w:r>
      <w:proofErr w:type="spellStart"/>
      <w:r>
        <w:rPr>
          <w:rFonts w:ascii="Tahoma" w:hAnsi="Tahoma"/>
        </w:rPr>
        <w:t>apres</w:t>
      </w:r>
      <w:proofErr w:type="spellEnd"/>
      <w:r>
        <w:rPr>
          <w:rFonts w:ascii="Tahoma" w:hAnsi="Tahoma"/>
        </w:rPr>
        <w:t xml:space="preserve"> les sondages effectuées du compte 611500, 3 factures ont été sondées et 2 factures </w:t>
      </w:r>
      <w:proofErr w:type="spellStart"/>
      <w:r>
        <w:rPr>
          <w:rFonts w:ascii="Tahoma" w:hAnsi="Tahoma"/>
        </w:rPr>
        <w:t>presentent</w:t>
      </w:r>
      <w:proofErr w:type="spellEnd"/>
      <w:r>
        <w:rPr>
          <w:rFonts w:ascii="Tahoma" w:hAnsi="Tahoma"/>
        </w:rPr>
        <w:t xml:space="preserve"> une anomalie dont la facture </w:t>
      </w:r>
      <w:proofErr w:type="spellStart"/>
      <w:r>
        <w:rPr>
          <w:rFonts w:ascii="Tahoma" w:hAnsi="Tahoma"/>
        </w:rPr>
        <w:t>pruservice</w:t>
      </w:r>
      <w:proofErr w:type="spellEnd"/>
      <w:r>
        <w:rPr>
          <w:rFonts w:ascii="Tahoma" w:hAnsi="Tahoma"/>
        </w:rPr>
        <w:t xml:space="preserve"> (632,44) et la facture </w:t>
      </w:r>
      <w:proofErr w:type="spellStart"/>
      <w:r>
        <w:rPr>
          <w:rFonts w:ascii="Tahoma" w:hAnsi="Tahoma"/>
        </w:rPr>
        <w:t>prud</w:t>
      </w:r>
      <w:proofErr w:type="spellEnd"/>
      <w:r>
        <w:rPr>
          <w:rFonts w:ascii="Tahoma" w:hAnsi="Tahoma"/>
        </w:rPr>
        <w:t xml:space="preserve"> express </w:t>
      </w:r>
      <w:proofErr w:type="gramStart"/>
      <w:r>
        <w:rPr>
          <w:rFonts w:ascii="Tahoma" w:hAnsi="Tahoma"/>
        </w:rPr>
        <w:t>( 623</w:t>
      </w:r>
      <w:proofErr w:type="gramEnd"/>
      <w:r>
        <w:rPr>
          <w:rFonts w:ascii="Tahoma" w:hAnsi="Tahoma"/>
        </w:rPr>
        <w:t xml:space="preserve">,4) Il s'agit des anomalies de tva. Dans les 2 factures, nous ne retrouvons pas de montant de tva donc les taux de tva ne sont pas </w:t>
      </w:r>
      <w:proofErr w:type="spellStart"/>
      <w:r>
        <w:rPr>
          <w:rFonts w:ascii="Tahoma" w:hAnsi="Tahoma"/>
        </w:rPr>
        <w:t>aplliqués</w:t>
      </w:r>
      <w:proofErr w:type="spellEnd"/>
      <w:r>
        <w:rPr>
          <w:rFonts w:ascii="Tahoma" w:hAnsi="Tahoma"/>
        </w:rPr>
        <w:t xml:space="preserve"> aux </w:t>
      </w:r>
      <w:proofErr w:type="spellStart"/>
      <w:r>
        <w:rPr>
          <w:rFonts w:ascii="Tahoma" w:hAnsi="Tahoma"/>
        </w:rPr>
        <w:t>differents</w:t>
      </w:r>
      <w:proofErr w:type="spellEnd"/>
      <w:r>
        <w:rPr>
          <w:rFonts w:ascii="Tahoma" w:hAnsi="Tahoma"/>
        </w:rPr>
        <w:t xml:space="preserve"> montants.</w:t>
      </w:r>
    </w:p>
    <w:p w:rsidR="00CF4BA4" w:rsidRDefault="00CF4BA4" w:rsidP="00CF4BA4"/>
    <w:p w:rsidR="00CF4BA4" w:rsidRDefault="00CF4BA4" w:rsidP="00CF4BA4">
      <w:r>
        <w:rPr>
          <w:rFonts w:ascii="Tahoma"/>
        </w:rPr>
        <w:t xml:space="preserve">La facture </w:t>
      </w:r>
      <w:proofErr w:type="spellStart"/>
      <w:r>
        <w:rPr>
          <w:rFonts w:ascii="Tahoma"/>
        </w:rPr>
        <w:t>promatest</w:t>
      </w:r>
      <w:proofErr w:type="spellEnd"/>
      <w:r>
        <w:rPr>
          <w:rFonts w:ascii="Tahoma"/>
        </w:rPr>
        <w:t xml:space="preserve"> dont le montant est de 1054,35 </w:t>
      </w:r>
      <w:proofErr w:type="spellStart"/>
      <w:r>
        <w:rPr>
          <w:rFonts w:ascii="Tahoma"/>
        </w:rPr>
        <w:t>regoupe</w:t>
      </w:r>
      <w:proofErr w:type="spellEnd"/>
      <w:r>
        <w:rPr>
          <w:rFonts w:ascii="Tahoma"/>
        </w:rPr>
        <w:t xml:space="preserve"> deux factures celle de 924,3 et de 259,49.</w:t>
      </w:r>
    </w:p>
    <w:p w:rsidR="00CF4BA4" w:rsidRDefault="00CF4BA4" w:rsidP="00CF4BA4"/>
    <w:p w:rsidR="00CF4BA4" w:rsidRDefault="00CF4BA4" w:rsidP="00CF4BA4">
      <w:r>
        <w:rPr>
          <w:rFonts w:ascii="Tahoma"/>
          <w:b/>
        </w:rPr>
        <w:t>G.  PERSONNEL</w:t>
      </w:r>
    </w:p>
    <w:p w:rsidR="00CF4BA4" w:rsidRDefault="00CF4BA4" w:rsidP="00CF4BA4"/>
    <w:p w:rsidR="00CF4BA4" w:rsidRDefault="00CF4BA4" w:rsidP="00CF4BA4">
      <w:r>
        <w:rPr>
          <w:rFonts w:ascii="Tahoma"/>
          <w:u w:val="single"/>
        </w:rPr>
        <w:t>Rubriques du cycle</w:t>
      </w:r>
    </w:p>
    <w:p w:rsidR="00CF4BA4" w:rsidRDefault="00CF4BA4" w:rsidP="00CF4BA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41"/>
        <w:gridCol w:w="1666"/>
        <w:gridCol w:w="1666"/>
        <w:gridCol w:w="1555"/>
        <w:gridCol w:w="1134"/>
      </w:tblGrid>
      <w:tr w:rsidR="00CF4BA4" w:rsidTr="0061679D">
        <w:tc>
          <w:tcPr>
            <w:tcW w:w="3402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Bilan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31/12/2019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31/12/2018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Variation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Créances sociales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518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1 527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-1 008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-66,06 %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Dettes sociales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17 975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22 130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-4 155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-18,78 %</w:t>
            </w:r>
          </w:p>
        </w:tc>
      </w:tr>
    </w:tbl>
    <w:p w:rsidR="00CF4BA4" w:rsidRDefault="00CF4BA4" w:rsidP="00CF4BA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59"/>
        <w:gridCol w:w="1663"/>
        <w:gridCol w:w="1663"/>
        <w:gridCol w:w="1543"/>
        <w:gridCol w:w="1134"/>
      </w:tblGrid>
      <w:tr w:rsidR="00CF4BA4" w:rsidTr="0061679D">
        <w:tc>
          <w:tcPr>
            <w:tcW w:w="3402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lastRenderedPageBreak/>
              <w:t>Résultat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31/12/2019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31/12/2018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Variation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Salaires et traitements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147 774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143 514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4 260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2,97 %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Charges sociales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17 143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16 402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741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4,52 %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Participation des salariés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0,00 %</w:t>
            </w:r>
          </w:p>
        </w:tc>
      </w:tr>
    </w:tbl>
    <w:p w:rsidR="00CF4BA4" w:rsidRDefault="00CF4BA4" w:rsidP="00CF4BA4"/>
    <w:p w:rsidR="00CF4BA4" w:rsidRDefault="00CF4BA4" w:rsidP="00CF4BA4">
      <w:r>
        <w:rPr>
          <w:rFonts w:ascii="Tahoma" w:hAnsi="Tahoma"/>
        </w:rPr>
        <w:t>Aucun commentaire remonté en synthèse</w:t>
      </w:r>
    </w:p>
    <w:p w:rsidR="00CF4BA4" w:rsidRDefault="00CF4BA4" w:rsidP="00CF4BA4"/>
    <w:p w:rsidR="00CF4BA4" w:rsidRDefault="00CF4BA4" w:rsidP="00CF4BA4">
      <w:r>
        <w:rPr>
          <w:rFonts w:ascii="Tahoma"/>
          <w:b/>
        </w:rPr>
        <w:t>H.  EMPRUNTS</w:t>
      </w:r>
    </w:p>
    <w:p w:rsidR="00CF4BA4" w:rsidRDefault="00CF4BA4" w:rsidP="00CF4BA4"/>
    <w:p w:rsidR="00CF4BA4" w:rsidRDefault="00CF4BA4" w:rsidP="00CF4BA4">
      <w:r>
        <w:rPr>
          <w:rFonts w:ascii="Tahoma"/>
          <w:u w:val="single"/>
        </w:rPr>
        <w:t>Rubriques du cycle</w:t>
      </w:r>
    </w:p>
    <w:p w:rsidR="00CF4BA4" w:rsidRDefault="00CF4BA4" w:rsidP="00CF4BA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55"/>
        <w:gridCol w:w="1663"/>
        <w:gridCol w:w="1663"/>
        <w:gridCol w:w="1547"/>
        <w:gridCol w:w="1134"/>
      </w:tblGrid>
      <w:tr w:rsidR="00CF4BA4" w:rsidTr="0061679D">
        <w:tc>
          <w:tcPr>
            <w:tcW w:w="3402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Bilan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31/12/2019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31/12/2018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Variation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Emprunts obligataires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0,00 %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Emprunts &amp; dettes </w:t>
            </w:r>
            <w:proofErr w:type="spellStart"/>
            <w:r>
              <w:rPr>
                <w:rFonts w:ascii="Tahoma" w:hAnsi="Tahoma"/>
              </w:rPr>
              <w:t>auprés</w:t>
            </w:r>
            <w:proofErr w:type="spellEnd"/>
            <w:r>
              <w:rPr>
                <w:rFonts w:ascii="Tahoma" w:hAnsi="Tahoma"/>
              </w:rPr>
              <w:t xml:space="preserve"> des </w:t>
            </w:r>
            <w:proofErr w:type="spellStart"/>
            <w:r>
              <w:rPr>
                <w:rFonts w:ascii="Tahoma" w:hAnsi="Tahoma"/>
              </w:rPr>
              <w:t>établ</w:t>
            </w:r>
            <w:proofErr w:type="spellEnd"/>
            <w:r>
              <w:rPr>
                <w:rFonts w:ascii="Tahoma" w:hAnsi="Tahoma"/>
              </w:rPr>
              <w:t>. Crédit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35 613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61 922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-26 309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-42,49 %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Emprunts &amp; dettes financières divers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0,00 %</w:t>
            </w:r>
          </w:p>
        </w:tc>
      </w:tr>
    </w:tbl>
    <w:p w:rsidR="00CF4BA4" w:rsidRDefault="00CF4BA4" w:rsidP="00CF4BA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51"/>
        <w:gridCol w:w="1664"/>
        <w:gridCol w:w="1664"/>
        <w:gridCol w:w="1549"/>
        <w:gridCol w:w="1134"/>
      </w:tblGrid>
      <w:tr w:rsidR="00CF4BA4" w:rsidTr="0061679D">
        <w:tc>
          <w:tcPr>
            <w:tcW w:w="3402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Résultat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31/12/2019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31/12/2018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Variation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Charges financières (Hors dotations)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3 359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4 161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-802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-19,28 %</w:t>
            </w:r>
          </w:p>
        </w:tc>
      </w:tr>
    </w:tbl>
    <w:p w:rsidR="00CF4BA4" w:rsidRDefault="00CF4BA4" w:rsidP="00CF4BA4"/>
    <w:p w:rsidR="00CF4BA4" w:rsidRDefault="00CF4BA4" w:rsidP="00CF4BA4">
      <w:r>
        <w:rPr>
          <w:rFonts w:ascii="Tahoma" w:hAnsi="Tahoma"/>
        </w:rPr>
        <w:t>Aucun commentaire remonté en synthèse</w:t>
      </w:r>
    </w:p>
    <w:p w:rsidR="00CF4BA4" w:rsidRDefault="00CF4BA4" w:rsidP="00CF4BA4"/>
    <w:p w:rsidR="00CF4BA4" w:rsidRDefault="00CF4BA4" w:rsidP="00CF4BA4">
      <w:r>
        <w:rPr>
          <w:rFonts w:ascii="Tahoma"/>
          <w:b/>
        </w:rPr>
        <w:t>I.  CAPITAUX PROPRES</w:t>
      </w:r>
    </w:p>
    <w:p w:rsidR="00CF4BA4" w:rsidRDefault="00CF4BA4" w:rsidP="00CF4BA4"/>
    <w:p w:rsidR="00CF4BA4" w:rsidRDefault="00CF4BA4" w:rsidP="00CF4BA4">
      <w:r>
        <w:rPr>
          <w:rFonts w:ascii="Tahoma"/>
          <w:u w:val="single"/>
        </w:rPr>
        <w:t>Rubriques du cycle</w:t>
      </w:r>
    </w:p>
    <w:p w:rsidR="00CF4BA4" w:rsidRDefault="00CF4BA4" w:rsidP="00CF4BA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87"/>
        <w:gridCol w:w="1658"/>
        <w:gridCol w:w="1658"/>
        <w:gridCol w:w="1525"/>
        <w:gridCol w:w="1134"/>
      </w:tblGrid>
      <w:tr w:rsidR="00CF4BA4" w:rsidTr="0061679D">
        <w:tc>
          <w:tcPr>
            <w:tcW w:w="3402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Bilan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31/12/2019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31/12/2018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Variation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Capitaux propres (hors résultat)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-175 097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-120 071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-55 025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45,83 %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Subventions d'investissement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0,00 %</w:t>
            </w:r>
          </w:p>
        </w:tc>
      </w:tr>
    </w:tbl>
    <w:p w:rsidR="00CF4BA4" w:rsidRDefault="00CF4BA4" w:rsidP="00CF4BA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44"/>
        <w:gridCol w:w="1665"/>
        <w:gridCol w:w="1665"/>
        <w:gridCol w:w="1554"/>
        <w:gridCol w:w="1134"/>
      </w:tblGrid>
      <w:tr w:rsidR="00CF4BA4" w:rsidTr="0061679D">
        <w:tc>
          <w:tcPr>
            <w:tcW w:w="3402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Résultat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31/12/2019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31/12/2018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Variation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Résultat de l'exercice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1 720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-55 025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56 745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-103,13 %</w:t>
            </w:r>
          </w:p>
        </w:tc>
      </w:tr>
    </w:tbl>
    <w:p w:rsidR="00CF4BA4" w:rsidRDefault="00CF4BA4" w:rsidP="00CF4BA4"/>
    <w:p w:rsidR="00CF4BA4" w:rsidRDefault="00CF4BA4" w:rsidP="00CF4BA4">
      <w:r>
        <w:rPr>
          <w:rFonts w:ascii="Tahoma" w:hAnsi="Tahoma"/>
        </w:rPr>
        <w:t xml:space="preserve">L'affectation du </w:t>
      </w:r>
      <w:proofErr w:type="spellStart"/>
      <w:r>
        <w:rPr>
          <w:rFonts w:ascii="Tahoma" w:hAnsi="Tahoma"/>
        </w:rPr>
        <w:t>resultat</w:t>
      </w:r>
      <w:proofErr w:type="spellEnd"/>
      <w:r>
        <w:rPr>
          <w:rFonts w:ascii="Tahoma" w:hAnsi="Tahoma"/>
        </w:rPr>
        <w:t xml:space="preserve"> correspond au juridique. Soulignons que le PV DAU du 30 juin 2019 est non signé.</w:t>
      </w:r>
    </w:p>
    <w:p w:rsidR="00CF4BA4" w:rsidRDefault="00CF4BA4" w:rsidP="00CF4BA4"/>
    <w:p w:rsidR="00CF4BA4" w:rsidRDefault="00CF4BA4" w:rsidP="00CF4BA4">
      <w:r>
        <w:rPr>
          <w:rFonts w:ascii="Tahoma"/>
          <w:b/>
        </w:rPr>
        <w:t>J.  DEVISES</w:t>
      </w:r>
    </w:p>
    <w:p w:rsidR="00CF4BA4" w:rsidRDefault="00CF4BA4" w:rsidP="00CF4BA4"/>
    <w:p w:rsidR="00CF4BA4" w:rsidRDefault="00CF4BA4" w:rsidP="00CF4BA4">
      <w:r>
        <w:rPr>
          <w:rFonts w:ascii="Tahoma" w:hAnsi="Tahoma"/>
        </w:rPr>
        <w:t>Aucun commentaire remonté en synthèse</w:t>
      </w:r>
    </w:p>
    <w:p w:rsidR="00CF4BA4" w:rsidRDefault="00CF4BA4" w:rsidP="00CF4BA4"/>
    <w:p w:rsidR="00CF4BA4" w:rsidRDefault="00CF4BA4" w:rsidP="00CF4BA4">
      <w:r>
        <w:rPr>
          <w:rFonts w:ascii="Tahoma"/>
          <w:b/>
        </w:rPr>
        <w:t>K.  FISCALITE</w:t>
      </w:r>
    </w:p>
    <w:p w:rsidR="00CF4BA4" w:rsidRDefault="00CF4BA4" w:rsidP="00CF4BA4"/>
    <w:p w:rsidR="00CF4BA4" w:rsidRDefault="00CF4BA4" w:rsidP="00CF4BA4">
      <w:r>
        <w:rPr>
          <w:rFonts w:ascii="Tahoma"/>
          <w:u w:val="single"/>
        </w:rPr>
        <w:t>Rubriques du cycle</w:t>
      </w:r>
    </w:p>
    <w:p w:rsidR="00CF4BA4" w:rsidRDefault="00CF4BA4" w:rsidP="00CF4BA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41"/>
        <w:gridCol w:w="1666"/>
        <w:gridCol w:w="1666"/>
        <w:gridCol w:w="1555"/>
        <w:gridCol w:w="1134"/>
      </w:tblGrid>
      <w:tr w:rsidR="00CF4BA4" w:rsidTr="0061679D">
        <w:tc>
          <w:tcPr>
            <w:tcW w:w="3402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Bilan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31/12/2019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31/12/2018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Variation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Créances fiscales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752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12 064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-11 312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-93,76 %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Dettes fiscales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5 297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8 419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-3 122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-37,09 %</w:t>
            </w:r>
          </w:p>
        </w:tc>
      </w:tr>
    </w:tbl>
    <w:p w:rsidR="00CF4BA4" w:rsidRDefault="00CF4BA4" w:rsidP="00CF4BA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55"/>
        <w:gridCol w:w="1663"/>
        <w:gridCol w:w="1663"/>
        <w:gridCol w:w="1547"/>
        <w:gridCol w:w="1134"/>
      </w:tblGrid>
      <w:tr w:rsidR="00CF4BA4" w:rsidTr="0061679D">
        <w:tc>
          <w:tcPr>
            <w:tcW w:w="3402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Résultat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31/12/2019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31/12/2018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Variation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Impôts taxes et versements assimilés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5 367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6 195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-829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-13,37 %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Impôt sur les bénéfices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0,00 %</w:t>
            </w:r>
          </w:p>
        </w:tc>
      </w:tr>
    </w:tbl>
    <w:p w:rsidR="00CF4BA4" w:rsidRDefault="00CF4BA4" w:rsidP="00CF4BA4"/>
    <w:p w:rsidR="00CF4BA4" w:rsidRDefault="00CF4BA4" w:rsidP="00CF4BA4">
      <w:r>
        <w:rPr>
          <w:rFonts w:ascii="Tahoma" w:hAnsi="Tahoma"/>
        </w:rPr>
        <w:t xml:space="preserve">Les cadrages ont été réalisé par l'EC. Soulignons que la société a aux cours de l'exercice reçu des pénalités de retard sur la TVA. </w:t>
      </w:r>
    </w:p>
    <w:p w:rsidR="00CF4BA4" w:rsidRDefault="00CF4BA4" w:rsidP="00CF4BA4"/>
    <w:p w:rsidR="00CF4BA4" w:rsidRDefault="00CF4BA4" w:rsidP="00CF4BA4">
      <w:r>
        <w:rPr>
          <w:rFonts w:ascii="Tahoma"/>
          <w:b/>
        </w:rPr>
        <w:t>L.  AUTRES ACTIFS &amp; PASSIFS</w:t>
      </w:r>
    </w:p>
    <w:p w:rsidR="00CF4BA4" w:rsidRDefault="00CF4BA4" w:rsidP="00CF4BA4"/>
    <w:p w:rsidR="00CF4BA4" w:rsidRDefault="00CF4BA4" w:rsidP="00CF4BA4">
      <w:r>
        <w:rPr>
          <w:rFonts w:ascii="Tahoma"/>
          <w:u w:val="single"/>
        </w:rPr>
        <w:t>Rubriques du cycle</w:t>
      </w:r>
    </w:p>
    <w:p w:rsidR="00CF4BA4" w:rsidRDefault="00CF4BA4" w:rsidP="00CF4BA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65"/>
        <w:gridCol w:w="1662"/>
        <w:gridCol w:w="1662"/>
        <w:gridCol w:w="1539"/>
        <w:gridCol w:w="1134"/>
      </w:tblGrid>
      <w:tr w:rsidR="00CF4BA4" w:rsidTr="0061679D">
        <w:tc>
          <w:tcPr>
            <w:tcW w:w="3402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Bilan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31/12/2019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31/12/2018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Variation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Dettes rattachées à des participations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0,00 %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Autres créances (Hors fournisseur, CC, </w:t>
            </w:r>
            <w:proofErr w:type="spellStart"/>
            <w:r>
              <w:rPr>
                <w:rFonts w:ascii="Tahoma" w:hAnsi="Tahoma"/>
              </w:rPr>
              <w:t>fisca</w:t>
            </w:r>
            <w:proofErr w:type="spellEnd"/>
            <w:r>
              <w:rPr>
                <w:rFonts w:ascii="Tahoma" w:hAnsi="Tahoma"/>
              </w:rPr>
              <w:t>, social)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190 570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-190 570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-100,00 %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Autres dettes (Hors clients créditeurs, CC, </w:t>
            </w:r>
            <w:proofErr w:type="spellStart"/>
            <w:r>
              <w:rPr>
                <w:rFonts w:ascii="Tahoma" w:hAnsi="Tahoma"/>
              </w:rPr>
              <w:t>fisca</w:t>
            </w:r>
            <w:proofErr w:type="spellEnd"/>
            <w:r>
              <w:rPr>
                <w:rFonts w:ascii="Tahoma" w:hAnsi="Tahoma"/>
              </w:rPr>
              <w:t>, social)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94 558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90 510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4 048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4,47 %</w:t>
            </w:r>
          </w:p>
        </w:tc>
      </w:tr>
    </w:tbl>
    <w:p w:rsidR="00CF4BA4" w:rsidRDefault="00CF4BA4" w:rsidP="00CF4BA4"/>
    <w:p w:rsidR="00CF4BA4" w:rsidRDefault="00CF4BA4" w:rsidP="00CF4BA4">
      <w:r>
        <w:rPr>
          <w:rFonts w:ascii="Tahoma" w:hAnsi="Tahoma"/>
        </w:rPr>
        <w:t xml:space="preserve">Le </w:t>
      </w:r>
      <w:proofErr w:type="spellStart"/>
      <w:r>
        <w:rPr>
          <w:rFonts w:ascii="Tahoma" w:hAnsi="Tahoma"/>
        </w:rPr>
        <w:t>ompte</w:t>
      </w:r>
      <w:proofErr w:type="spellEnd"/>
      <w:r>
        <w:rPr>
          <w:rFonts w:ascii="Tahoma" w:hAnsi="Tahoma"/>
        </w:rPr>
        <w:t xml:space="preserve"> 467300 BLEU CANNELLE GUADELOUPE antérieurement à 190 k€ a été soldé et la dépréciation reprise pour le même montant.</w:t>
      </w:r>
    </w:p>
    <w:p w:rsidR="00CF4BA4" w:rsidRDefault="00CF4BA4" w:rsidP="00CF4BA4"/>
    <w:p w:rsidR="00CF4BA4" w:rsidRDefault="00CF4BA4" w:rsidP="00CF4BA4">
      <w:r>
        <w:rPr>
          <w:rFonts w:ascii="Tahoma" w:hAnsi="Tahoma"/>
        </w:rPr>
        <w:t>Pas d'autre actif à l'</w:t>
      </w:r>
      <w:proofErr w:type="spellStart"/>
      <w:r>
        <w:rPr>
          <w:rFonts w:ascii="Tahoma" w:hAnsi="Tahoma"/>
        </w:rPr>
        <w:t>exeption</w:t>
      </w:r>
      <w:proofErr w:type="spellEnd"/>
      <w:r>
        <w:rPr>
          <w:rFonts w:ascii="Tahoma" w:hAnsi="Tahoma"/>
        </w:rPr>
        <w:t xml:space="preserve"> des CCA portant essentiellement sur l'assurance RC.</w:t>
      </w:r>
    </w:p>
    <w:p w:rsidR="00CF4BA4" w:rsidRDefault="00CF4BA4" w:rsidP="00CF4BA4"/>
    <w:p w:rsidR="00CF4BA4" w:rsidRDefault="00CF4BA4" w:rsidP="00CF4BA4">
      <w:r>
        <w:rPr>
          <w:rFonts w:ascii="Tahoma" w:hAnsi="Tahoma"/>
        </w:rPr>
        <w:t xml:space="preserve">Le Compte 467010 SNC Progress, porte sur </w:t>
      </w:r>
      <w:proofErr w:type="gramStart"/>
      <w:r>
        <w:rPr>
          <w:rFonts w:ascii="Tahoma" w:hAnsi="Tahoma"/>
        </w:rPr>
        <w:t>les loyer</w:t>
      </w:r>
      <w:proofErr w:type="gramEnd"/>
      <w:r>
        <w:rPr>
          <w:rFonts w:ascii="Tahoma" w:hAnsi="Tahoma"/>
        </w:rPr>
        <w:t xml:space="preserve"> du </w:t>
      </w:r>
      <w:proofErr w:type="spellStart"/>
      <w:r>
        <w:rPr>
          <w:rFonts w:ascii="Tahoma" w:hAnsi="Tahoma"/>
        </w:rPr>
        <w:t>Cellu</w:t>
      </w:r>
      <w:proofErr w:type="spellEnd"/>
      <w:r>
        <w:rPr>
          <w:rFonts w:ascii="Tahoma" w:hAnsi="Tahoma"/>
        </w:rPr>
        <w:t xml:space="preserve"> M6 pour 7 k€. </w:t>
      </w:r>
      <w:r>
        <w:rPr>
          <w:rFonts w:ascii="Tahoma" w:hAnsi="Tahoma"/>
        </w:rPr>
        <w:br/>
        <w:t>Le Compte 467200 Indivision Bellance n'a pas évolué et s'établi à 87 k€.</w:t>
      </w:r>
    </w:p>
    <w:p w:rsidR="00CF4BA4" w:rsidRDefault="00CF4BA4" w:rsidP="00CF4BA4"/>
    <w:p w:rsidR="00CF4BA4" w:rsidRDefault="00CF4BA4" w:rsidP="00CF4BA4">
      <w:r>
        <w:rPr>
          <w:rFonts w:ascii="Tahoma"/>
          <w:b/>
        </w:rPr>
        <w:t>M.  PROVISIONS</w:t>
      </w:r>
    </w:p>
    <w:p w:rsidR="00CF4BA4" w:rsidRDefault="00CF4BA4" w:rsidP="00CF4BA4"/>
    <w:p w:rsidR="00CF4BA4" w:rsidRDefault="00CF4BA4" w:rsidP="00CF4BA4">
      <w:r>
        <w:rPr>
          <w:rFonts w:ascii="Tahoma"/>
          <w:u w:val="single"/>
        </w:rPr>
        <w:t>Rubriques du cycle</w:t>
      </w:r>
    </w:p>
    <w:p w:rsidR="00CF4BA4" w:rsidRDefault="00CF4BA4" w:rsidP="00CF4BA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46"/>
        <w:gridCol w:w="1665"/>
        <w:gridCol w:w="1665"/>
        <w:gridCol w:w="1552"/>
        <w:gridCol w:w="1134"/>
      </w:tblGrid>
      <w:tr w:rsidR="00CF4BA4" w:rsidTr="0061679D">
        <w:tc>
          <w:tcPr>
            <w:tcW w:w="3402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Bilan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31/12/2019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31/12/2018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Variation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Provisions pour risques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0,00 %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Provisions pour charges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0,00 %</w:t>
            </w:r>
          </w:p>
        </w:tc>
      </w:tr>
    </w:tbl>
    <w:p w:rsidR="00CF4BA4" w:rsidRDefault="00CF4BA4" w:rsidP="00CF4BA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8"/>
        <w:gridCol w:w="1660"/>
        <w:gridCol w:w="1660"/>
        <w:gridCol w:w="1530"/>
        <w:gridCol w:w="1134"/>
      </w:tblGrid>
      <w:tr w:rsidR="00CF4BA4" w:rsidTr="0061679D">
        <w:tc>
          <w:tcPr>
            <w:tcW w:w="3402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Résultat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31/12/2019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31/12/2018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Variation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 xml:space="preserve">Dotation </w:t>
            </w:r>
            <w:proofErr w:type="spellStart"/>
            <w:r>
              <w:rPr>
                <w:rFonts w:ascii="Tahoma"/>
              </w:rPr>
              <w:t>prov</w:t>
            </w:r>
            <w:proofErr w:type="spellEnd"/>
            <w:r>
              <w:rPr>
                <w:rFonts w:ascii="Tahoma"/>
              </w:rPr>
              <w:t>. sur immobilisations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0,00 %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Dotation sur actif circulant (1)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33 154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-33 154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-100,00 %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Dotation pour risques et charges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0,00 %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Reprises sur provisions exploit.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190 570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16 552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174 018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 w:hAnsi="Tahoma"/>
              </w:rPr>
            </w:pPr>
            <w:r>
              <w:rPr>
                <w:rFonts w:ascii="Tahoma" w:hAnsi="Tahoma"/>
              </w:rPr>
              <w:t>1 051,34 %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Dotations financières aux </w:t>
            </w:r>
            <w:proofErr w:type="spellStart"/>
            <w:r>
              <w:rPr>
                <w:rFonts w:ascii="Tahoma" w:hAnsi="Tahoma"/>
              </w:rPr>
              <w:t>amort</w:t>
            </w:r>
            <w:proofErr w:type="spellEnd"/>
            <w:r>
              <w:rPr>
                <w:rFonts w:ascii="Tahoma" w:hAnsi="Tahoma"/>
              </w:rPr>
              <w:t xml:space="preserve">. &amp; </w:t>
            </w:r>
            <w:proofErr w:type="spellStart"/>
            <w:r>
              <w:rPr>
                <w:rFonts w:ascii="Tahoma" w:hAnsi="Tahoma"/>
              </w:rPr>
              <w:t>prov</w:t>
            </w:r>
            <w:proofErr w:type="spellEnd"/>
            <w:r>
              <w:rPr>
                <w:rFonts w:ascii="Tahoma" w:hAnsi="Tahoma"/>
              </w:rPr>
              <w:t>.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0,00 %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 xml:space="preserve">Reprise sur provisions </w:t>
            </w:r>
            <w:proofErr w:type="spellStart"/>
            <w:r>
              <w:rPr>
                <w:rFonts w:ascii="Tahoma"/>
              </w:rPr>
              <w:t>financ</w:t>
            </w:r>
            <w:proofErr w:type="spellEnd"/>
            <w:r>
              <w:rPr>
                <w:rFonts w:ascii="Tahoma"/>
              </w:rPr>
              <w:t>.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5 000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5 000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0,00 %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 xml:space="preserve">Dotations </w:t>
            </w:r>
            <w:proofErr w:type="spellStart"/>
            <w:r>
              <w:rPr>
                <w:rFonts w:ascii="Tahoma"/>
              </w:rPr>
              <w:t>except</w:t>
            </w:r>
            <w:proofErr w:type="spellEnd"/>
            <w:r>
              <w:rPr>
                <w:rFonts w:ascii="Tahoma"/>
              </w:rPr>
              <w:t xml:space="preserve">. </w:t>
            </w:r>
            <w:proofErr w:type="gramStart"/>
            <w:r>
              <w:rPr>
                <w:rFonts w:ascii="Tahoma"/>
              </w:rPr>
              <w:t>aux</w:t>
            </w:r>
            <w:proofErr w:type="gramEnd"/>
            <w:r>
              <w:rPr>
                <w:rFonts w:ascii="Tahoma"/>
              </w:rPr>
              <w:t xml:space="preserve"> </w:t>
            </w:r>
            <w:proofErr w:type="spellStart"/>
            <w:r>
              <w:rPr>
                <w:rFonts w:ascii="Tahoma"/>
              </w:rPr>
              <w:t>amort</w:t>
            </w:r>
            <w:proofErr w:type="spellEnd"/>
            <w:r>
              <w:rPr>
                <w:rFonts w:ascii="Tahoma"/>
              </w:rPr>
              <w:t xml:space="preserve">. &amp; </w:t>
            </w:r>
            <w:proofErr w:type="spellStart"/>
            <w:r>
              <w:rPr>
                <w:rFonts w:ascii="Tahoma"/>
              </w:rPr>
              <w:t>prov</w:t>
            </w:r>
            <w:proofErr w:type="spellEnd"/>
            <w:r>
              <w:rPr>
                <w:rFonts w:ascii="Tahoma"/>
              </w:rPr>
              <w:t>.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0,00 %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 xml:space="preserve">Reprises sur provisions </w:t>
            </w:r>
            <w:proofErr w:type="spellStart"/>
            <w:r>
              <w:rPr>
                <w:rFonts w:ascii="Tahoma"/>
              </w:rPr>
              <w:t>excep</w:t>
            </w:r>
            <w:proofErr w:type="spellEnd"/>
            <w:r>
              <w:rPr>
                <w:rFonts w:ascii="Tahoma"/>
              </w:rPr>
              <w:t>.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0,00 %</w:t>
            </w:r>
          </w:p>
        </w:tc>
      </w:tr>
    </w:tbl>
    <w:p w:rsidR="00CF4BA4" w:rsidRDefault="00CF4BA4" w:rsidP="00CF4BA4"/>
    <w:p w:rsidR="00CF4BA4" w:rsidRDefault="00CF4BA4" w:rsidP="00CF4BA4">
      <w:r>
        <w:rPr>
          <w:rFonts w:ascii="Tahoma" w:hAnsi="Tahoma"/>
        </w:rPr>
        <w:t>Aucun commentaire remonté en synthèse</w:t>
      </w:r>
    </w:p>
    <w:p w:rsidR="00CF4BA4" w:rsidRDefault="00CF4BA4" w:rsidP="00CF4BA4"/>
    <w:p w:rsidR="00CF4BA4" w:rsidRDefault="00CF4BA4" w:rsidP="00CF4BA4">
      <w:r>
        <w:rPr>
          <w:rFonts w:ascii="Tahoma"/>
          <w:b/>
        </w:rPr>
        <w:t>N.  AUTRES PRODUITS &amp; CHARGES</w:t>
      </w:r>
    </w:p>
    <w:p w:rsidR="00CF4BA4" w:rsidRDefault="00CF4BA4" w:rsidP="00CF4BA4"/>
    <w:p w:rsidR="00CF4BA4" w:rsidRDefault="00CF4BA4" w:rsidP="00CF4BA4">
      <w:r>
        <w:rPr>
          <w:rFonts w:ascii="Tahoma"/>
          <w:u w:val="single"/>
        </w:rPr>
        <w:t>Rubriques du cycle</w:t>
      </w:r>
    </w:p>
    <w:p w:rsidR="00CF4BA4" w:rsidRDefault="00CF4BA4" w:rsidP="00CF4BA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7"/>
        <w:gridCol w:w="1660"/>
        <w:gridCol w:w="1660"/>
        <w:gridCol w:w="1531"/>
        <w:gridCol w:w="1134"/>
      </w:tblGrid>
      <w:tr w:rsidR="00CF4BA4" w:rsidTr="0061679D">
        <w:tc>
          <w:tcPr>
            <w:tcW w:w="3402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Résultat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31/12/2019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31/12/2018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Variation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Subventions d'exploitation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3 727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-3 727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-100,00 %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Autres produits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7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32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-25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-77,86 %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Autres charges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25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53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-28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-53,28 %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Transfert de charges exploit.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0,00 %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Produits exceptionnels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150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-150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-100,00 %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/>
              </w:rPr>
            </w:pPr>
            <w:r>
              <w:rPr>
                <w:rFonts w:ascii="Tahoma"/>
              </w:rPr>
              <w:t>Charges exceptionnelles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208 684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6 925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201 759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 w:hAnsi="Tahoma"/>
              </w:rPr>
            </w:pPr>
            <w:r>
              <w:rPr>
                <w:rFonts w:ascii="Tahoma" w:hAnsi="Tahoma"/>
              </w:rPr>
              <w:t>2 913,62 %</w:t>
            </w:r>
          </w:p>
        </w:tc>
      </w:tr>
    </w:tbl>
    <w:p w:rsidR="00CF4BA4" w:rsidRDefault="00CF4BA4" w:rsidP="00CF4BA4"/>
    <w:p w:rsidR="00CF4BA4" w:rsidRDefault="00CF4BA4" w:rsidP="00CF4BA4">
      <w:r>
        <w:rPr>
          <w:rFonts w:ascii="Tahoma" w:hAnsi="Tahoma"/>
        </w:rPr>
        <w:lastRenderedPageBreak/>
        <w:t xml:space="preserve">Les autres charges exceptionnelles pour 204 k€ concernent essentiellement la liquidation de la filiale GUADELOUPE. </w:t>
      </w:r>
      <w:proofErr w:type="spellStart"/>
      <w:r>
        <w:rPr>
          <w:rFonts w:ascii="Tahoma" w:hAnsi="Tahoma"/>
        </w:rPr>
        <w:t>Cett</w:t>
      </w:r>
      <w:proofErr w:type="spellEnd"/>
      <w:r>
        <w:rPr>
          <w:rFonts w:ascii="Tahoma" w:hAnsi="Tahoma"/>
        </w:rPr>
        <w:t xml:space="preserve"> charges était provisionnée en 2018 à hauteur de 191 k€ et la reprise est </w:t>
      </w:r>
      <w:proofErr w:type="spellStart"/>
      <w:r>
        <w:rPr>
          <w:rFonts w:ascii="Tahoma" w:hAnsi="Tahoma"/>
        </w:rPr>
        <w:t>intervnue</w:t>
      </w:r>
      <w:proofErr w:type="spellEnd"/>
      <w:r>
        <w:rPr>
          <w:rFonts w:ascii="Tahoma" w:hAnsi="Tahoma"/>
        </w:rPr>
        <w:t xml:space="preserve"> également en compte 781780. </w:t>
      </w:r>
    </w:p>
    <w:p w:rsidR="00CF4BA4" w:rsidRDefault="00CF4BA4" w:rsidP="00CF4BA4"/>
    <w:p w:rsidR="00CF4BA4" w:rsidRDefault="00CF4BA4" w:rsidP="00CF4BA4">
      <w:r>
        <w:rPr>
          <w:rFonts w:ascii="Tahoma"/>
          <w:b/>
        </w:rPr>
        <w:t>P.  ASSOCIES &amp; CPTES COURANTS</w:t>
      </w:r>
    </w:p>
    <w:p w:rsidR="00CF4BA4" w:rsidRDefault="00CF4BA4" w:rsidP="00CF4BA4"/>
    <w:p w:rsidR="00CF4BA4" w:rsidRDefault="00CF4BA4" w:rsidP="00CF4BA4">
      <w:r>
        <w:rPr>
          <w:rFonts w:ascii="Tahoma"/>
          <w:u w:val="single"/>
        </w:rPr>
        <w:t>Rubriques du cycle</w:t>
      </w:r>
    </w:p>
    <w:p w:rsidR="00CF4BA4" w:rsidRDefault="00CF4BA4" w:rsidP="00CF4BA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46"/>
        <w:gridCol w:w="1665"/>
        <w:gridCol w:w="1665"/>
        <w:gridCol w:w="1552"/>
        <w:gridCol w:w="1134"/>
      </w:tblGrid>
      <w:tr w:rsidR="00CF4BA4" w:rsidTr="0061679D">
        <w:tc>
          <w:tcPr>
            <w:tcW w:w="3402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Bilan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31/12/2019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31/12/2018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Variation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CC débiteurs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0,00 %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CC créditeurs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10 995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19 184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-8 188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-42,68 %</w:t>
            </w:r>
          </w:p>
        </w:tc>
      </w:tr>
    </w:tbl>
    <w:p w:rsidR="00CF4BA4" w:rsidRDefault="00CF4BA4" w:rsidP="00CF4BA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44"/>
        <w:gridCol w:w="1665"/>
        <w:gridCol w:w="1665"/>
        <w:gridCol w:w="1554"/>
        <w:gridCol w:w="1134"/>
      </w:tblGrid>
      <w:tr w:rsidR="00CF4BA4" w:rsidTr="0061679D">
        <w:tc>
          <w:tcPr>
            <w:tcW w:w="3402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Résultat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31/12/2019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31/12/2018</w:t>
            </w:r>
          </w:p>
        </w:tc>
        <w:tc>
          <w:tcPr>
            <w:tcW w:w="1701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Ecart</w:t>
            </w:r>
          </w:p>
        </w:tc>
        <w:tc>
          <w:tcPr>
            <w:tcW w:w="1134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Variation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>Intérêts des comptes courants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0,00 %</w:t>
            </w:r>
          </w:p>
        </w:tc>
      </w:tr>
      <w:tr w:rsidR="00CF4BA4" w:rsidTr="0061679D">
        <w:tc>
          <w:tcPr>
            <w:tcW w:w="3402" w:type="dxa"/>
          </w:tcPr>
          <w:p w:rsidR="00CF4BA4" w:rsidRDefault="00CF4BA4" w:rsidP="0061679D">
            <w:pPr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Revenus de </w:t>
            </w:r>
            <w:proofErr w:type="spellStart"/>
            <w:r>
              <w:rPr>
                <w:rFonts w:ascii="Tahoma" w:hAnsi="Tahoma"/>
              </w:rPr>
              <w:t>partic</w:t>
            </w:r>
            <w:proofErr w:type="spellEnd"/>
            <w:r>
              <w:rPr>
                <w:rFonts w:ascii="Tahoma" w:hAnsi="Tahoma"/>
              </w:rPr>
              <w:t xml:space="preserve"> &amp; créances </w:t>
            </w:r>
            <w:proofErr w:type="spellStart"/>
            <w:r>
              <w:rPr>
                <w:rFonts w:ascii="Tahoma" w:hAnsi="Tahoma"/>
              </w:rPr>
              <w:t>ratt</w:t>
            </w:r>
            <w:proofErr w:type="spellEnd"/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701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</w:t>
            </w:r>
          </w:p>
        </w:tc>
        <w:tc>
          <w:tcPr>
            <w:tcW w:w="1134" w:type="dxa"/>
          </w:tcPr>
          <w:p w:rsidR="00CF4BA4" w:rsidRDefault="00CF4BA4" w:rsidP="0061679D">
            <w:pPr>
              <w:jc w:val="right"/>
              <w:rPr>
                <w:rFonts w:ascii="Tahoma"/>
              </w:rPr>
            </w:pPr>
            <w:r>
              <w:rPr>
                <w:rFonts w:ascii="Tahoma"/>
              </w:rPr>
              <w:t>0,00 %</w:t>
            </w:r>
          </w:p>
        </w:tc>
      </w:tr>
    </w:tbl>
    <w:p w:rsidR="00CF4BA4" w:rsidRDefault="00CF4BA4" w:rsidP="00CF4BA4"/>
    <w:p w:rsidR="00CF4BA4" w:rsidRDefault="00CF4BA4" w:rsidP="00CF4BA4">
      <w:r>
        <w:rPr>
          <w:rFonts w:ascii="Tahoma" w:hAnsi="Tahoma"/>
        </w:rPr>
        <w:t>Présence d'un C/C Emilie Bellance Créditeur pour 11 k€.</w:t>
      </w:r>
    </w:p>
    <w:p w:rsidR="00CF4BA4" w:rsidRDefault="00CF4BA4" w:rsidP="00CF4BA4"/>
    <w:p w:rsidR="00CF4BA4" w:rsidRDefault="00CF4BA4" w:rsidP="00CF4BA4"/>
    <w:p w:rsidR="00CF4BA4" w:rsidRPr="00C54407" w:rsidRDefault="00CF4BA4" w:rsidP="00CF4BA4">
      <w:pPr>
        <w:pStyle w:val="Commentaire"/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pStyle w:val="Titre1"/>
        <w:numPr>
          <w:ilvl w:val="0"/>
          <w:numId w:val="5"/>
        </w:numPr>
        <w:pBdr>
          <w:bottom w:val="single" w:sz="6" w:space="1" w:color="auto"/>
        </w:pBdr>
        <w:tabs>
          <w:tab w:val="left" w:pos="426"/>
          <w:tab w:val="left" w:pos="567"/>
        </w:tabs>
        <w:jc w:val="left"/>
        <w:rPr>
          <w:rFonts w:ascii="Tahoma" w:hAnsi="Tahoma" w:cs="Tahoma"/>
          <w:sz w:val="24"/>
          <w:szCs w:val="24"/>
        </w:rPr>
      </w:pPr>
      <w:bookmarkStart w:id="136" w:name="_Toc465691395"/>
      <w:bookmarkStart w:id="137" w:name="_Toc147942130"/>
      <w:r w:rsidRPr="00C54407">
        <w:rPr>
          <w:rFonts w:ascii="Tahoma" w:hAnsi="Tahoma" w:cs="Tahoma"/>
          <w:sz w:val="24"/>
          <w:szCs w:val="24"/>
        </w:rPr>
        <w:t>SYNTHESE DES VERIFICATIONS SPECIFIQUES</w:t>
      </w:r>
      <w:bookmarkEnd w:id="136"/>
      <w:bookmarkEnd w:id="137"/>
    </w:p>
    <w:p w:rsidR="00CF4BA4" w:rsidRPr="00C54407" w:rsidRDefault="00CF4BA4" w:rsidP="00CF4BA4">
      <w:pPr>
        <w:tabs>
          <w:tab w:val="left" w:pos="720"/>
        </w:tabs>
        <w:ind w:left="360"/>
        <w:rPr>
          <w:rFonts w:ascii="Tahoma" w:hAnsi="Tahoma" w:cs="Tahoma"/>
          <w:b/>
          <w:u w:val="single"/>
        </w:rPr>
      </w:pPr>
    </w:p>
    <w:p w:rsidR="00CF4BA4" w:rsidRPr="00C54407" w:rsidRDefault="00CF4BA4" w:rsidP="00CF4BA4">
      <w:pPr>
        <w:tabs>
          <w:tab w:val="left" w:pos="720"/>
        </w:tabs>
        <w:ind w:left="142"/>
        <w:rPr>
          <w:rFonts w:ascii="Tahoma" w:hAnsi="Tahoma" w:cs="Tahoma"/>
        </w:rPr>
      </w:pPr>
    </w:p>
    <w:p w:rsidR="00CF4BA4" w:rsidRPr="00C54407" w:rsidRDefault="00CF4BA4" w:rsidP="00CF4BA4">
      <w:pPr>
        <w:tabs>
          <w:tab w:val="left" w:pos="720"/>
        </w:tabs>
        <w:ind w:left="360"/>
        <w:rPr>
          <w:rFonts w:ascii="Tahoma" w:hAnsi="Tahoma" w:cs="Tahoma"/>
          <w:b/>
          <w:u w:val="single"/>
        </w:rPr>
      </w:pPr>
    </w:p>
    <w:p w:rsidR="00CF4BA4" w:rsidRPr="00C54407" w:rsidRDefault="00CF4BA4" w:rsidP="00CF4BA4">
      <w:pPr>
        <w:pStyle w:val="Titre2"/>
        <w:numPr>
          <w:ilvl w:val="1"/>
          <w:numId w:val="5"/>
        </w:numPr>
        <w:rPr>
          <w:rFonts w:ascii="Tahoma" w:hAnsi="Tahoma" w:cs="Tahoma"/>
          <w:b/>
          <w:szCs w:val="22"/>
          <w:u w:val="none"/>
        </w:rPr>
      </w:pPr>
      <w:bookmarkStart w:id="138" w:name="_Toc465691396"/>
      <w:bookmarkStart w:id="139" w:name="_Toc147942131"/>
      <w:r w:rsidRPr="00C54407">
        <w:rPr>
          <w:rFonts w:ascii="Tahoma" w:hAnsi="Tahoma" w:cs="Tahoma"/>
          <w:b/>
          <w:szCs w:val="22"/>
          <w:u w:val="none"/>
        </w:rPr>
        <w:t>Conventions règlementées</w:t>
      </w:r>
      <w:bookmarkEnd w:id="138"/>
      <w:bookmarkEnd w:id="139"/>
    </w:p>
    <w:p w:rsidR="00CF4BA4" w:rsidRPr="00C54407" w:rsidRDefault="00CF4BA4" w:rsidP="00CF4BA4">
      <w:pPr>
        <w:numPr>
          <w:ilvl w:val="12"/>
          <w:numId w:val="0"/>
        </w:numPr>
        <w:ind w:left="142"/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numPr>
          <w:ilvl w:val="12"/>
          <w:numId w:val="0"/>
        </w:numPr>
        <w:ind w:left="142"/>
        <w:jc w:val="both"/>
        <w:rPr>
          <w:rFonts w:ascii="Tahoma" w:hAnsi="Tahoma" w:cs="Tahoma"/>
        </w:rPr>
      </w:pPr>
      <w:r w:rsidRPr="00C54407">
        <w:rPr>
          <w:rFonts w:ascii="Tahoma" w:hAnsi="Tahoma" w:cs="Tahoma"/>
          <w:highlight w:val="yellow"/>
        </w:rPr>
        <w:t>Se référer à la rubrique « Conventions » du Dossier Permanent qui a servi de base à l’élaboration du rapport spécial.</w:t>
      </w:r>
    </w:p>
    <w:p w:rsidR="00CF4BA4" w:rsidRPr="00C54407" w:rsidRDefault="00CF4BA4" w:rsidP="00CF4BA4">
      <w:pPr>
        <w:numPr>
          <w:ilvl w:val="12"/>
          <w:numId w:val="0"/>
        </w:numPr>
        <w:ind w:left="142"/>
        <w:jc w:val="both"/>
        <w:rPr>
          <w:rFonts w:ascii="Tahoma" w:hAnsi="Tahoma" w:cs="Tahoma"/>
          <w:highlight w:val="yellow"/>
        </w:rPr>
      </w:pPr>
    </w:p>
    <w:p w:rsidR="00CF4BA4" w:rsidRPr="00C54407" w:rsidRDefault="00CF4BA4" w:rsidP="00CF4BA4">
      <w:pPr>
        <w:numPr>
          <w:ilvl w:val="12"/>
          <w:numId w:val="0"/>
        </w:numPr>
        <w:ind w:left="142"/>
        <w:jc w:val="both"/>
        <w:rPr>
          <w:rFonts w:ascii="Tahoma" w:hAnsi="Tahoma" w:cs="Tahoma"/>
        </w:rPr>
      </w:pPr>
      <w:r w:rsidRPr="00C54407">
        <w:rPr>
          <w:rFonts w:ascii="Tahoma" w:hAnsi="Tahoma" w:cs="Tahoma"/>
          <w:highlight w:val="yellow"/>
        </w:rPr>
        <w:t>Nous n’avons pas identifié de convention règlementée dont nous n’aurions pas été préalablement avisés par l’entité et ses conseils juridiques.</w:t>
      </w:r>
    </w:p>
    <w:p w:rsidR="00CF4BA4" w:rsidRPr="00C54407" w:rsidRDefault="00CF4BA4" w:rsidP="00CF4BA4">
      <w:pPr>
        <w:numPr>
          <w:ilvl w:val="12"/>
          <w:numId w:val="0"/>
        </w:numPr>
        <w:ind w:left="142"/>
        <w:jc w:val="both"/>
        <w:rPr>
          <w:rFonts w:ascii="Tahoma" w:hAnsi="Tahoma" w:cs="Tahoma"/>
        </w:rPr>
      </w:pPr>
    </w:p>
    <w:p w:rsidR="00CF4BA4" w:rsidRPr="00C54407" w:rsidRDefault="00CF4BA4" w:rsidP="00CF4BA4"/>
    <w:p w:rsidR="00CF4BA4" w:rsidRPr="00C54407" w:rsidRDefault="00CF4BA4" w:rsidP="00CF4BA4">
      <w:pPr>
        <w:numPr>
          <w:ilvl w:val="12"/>
          <w:numId w:val="0"/>
        </w:numPr>
        <w:ind w:left="142"/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pStyle w:val="Titre2"/>
        <w:numPr>
          <w:ilvl w:val="1"/>
          <w:numId w:val="5"/>
        </w:numPr>
        <w:rPr>
          <w:rFonts w:ascii="Tahoma" w:hAnsi="Tahoma" w:cs="Tahoma"/>
          <w:b/>
          <w:szCs w:val="22"/>
          <w:u w:val="none"/>
        </w:rPr>
      </w:pPr>
      <w:bookmarkStart w:id="140" w:name="_Toc465691397"/>
      <w:bookmarkStart w:id="141" w:name="_Toc147942132"/>
      <w:r w:rsidRPr="00C54407">
        <w:rPr>
          <w:rFonts w:ascii="Tahoma" w:hAnsi="Tahoma" w:cs="Tahoma"/>
          <w:b/>
          <w:szCs w:val="22"/>
          <w:u w:val="none"/>
        </w:rPr>
        <w:t>Autres vérifications</w:t>
      </w:r>
      <w:bookmarkEnd w:id="140"/>
      <w:bookmarkEnd w:id="141"/>
    </w:p>
    <w:p w:rsidR="00CF4BA4" w:rsidRPr="00C54407" w:rsidRDefault="00CF4BA4" w:rsidP="00CF4BA4">
      <w:pPr>
        <w:numPr>
          <w:ilvl w:val="12"/>
          <w:numId w:val="0"/>
        </w:numPr>
        <w:ind w:left="142"/>
        <w:jc w:val="both"/>
        <w:rPr>
          <w:rFonts w:ascii="Tahoma" w:hAnsi="Tahoma" w:cs="Tahoma"/>
          <w:spacing w:val="2"/>
        </w:rPr>
      </w:pPr>
    </w:p>
    <w:p w:rsidR="00CF4BA4" w:rsidRPr="00C54407" w:rsidRDefault="00CF4BA4" w:rsidP="00CF4BA4">
      <w:pPr>
        <w:numPr>
          <w:ilvl w:val="12"/>
          <w:numId w:val="0"/>
        </w:numPr>
        <w:ind w:left="142"/>
        <w:jc w:val="both"/>
        <w:rPr>
          <w:rFonts w:ascii="Tahoma" w:hAnsi="Tahoma" w:cs="Tahoma"/>
        </w:rPr>
      </w:pPr>
      <w:r w:rsidRPr="00C54407">
        <w:rPr>
          <w:rFonts w:ascii="Tahoma" w:hAnsi="Tahoma" w:cs="Tahoma"/>
        </w:rPr>
        <w:lastRenderedPageBreak/>
        <w:t>Se référer aux questionnaires dématérialisés du Dossier de Contrôle CAC, rubrique « Contrôles ».</w:t>
      </w:r>
    </w:p>
    <w:p w:rsidR="00CF4BA4" w:rsidRPr="00C54407" w:rsidRDefault="00CF4BA4" w:rsidP="00CF4BA4">
      <w:pPr>
        <w:numPr>
          <w:ilvl w:val="12"/>
          <w:numId w:val="0"/>
        </w:numPr>
        <w:ind w:left="142"/>
        <w:jc w:val="both"/>
        <w:rPr>
          <w:rFonts w:ascii="Tahoma" w:hAnsi="Tahoma" w:cs="Tahoma"/>
          <w:spacing w:val="2"/>
        </w:rPr>
      </w:pPr>
    </w:p>
    <w:p w:rsidR="00CF4BA4" w:rsidRPr="00C54407" w:rsidRDefault="00CF4BA4" w:rsidP="00CF4BA4">
      <w:pPr>
        <w:numPr>
          <w:ilvl w:val="12"/>
          <w:numId w:val="0"/>
        </w:numPr>
        <w:ind w:left="142"/>
        <w:jc w:val="both"/>
        <w:rPr>
          <w:rFonts w:ascii="Tahoma" w:hAnsi="Tahoma" w:cs="Tahoma"/>
          <w:spacing w:val="2"/>
        </w:rPr>
      </w:pPr>
      <w:r w:rsidRPr="00C54407">
        <w:rPr>
          <w:rFonts w:ascii="Tahoma" w:hAnsi="Tahoma" w:cs="Tahoma"/>
          <w:spacing w:val="2"/>
          <w:highlight w:val="yellow"/>
        </w:rPr>
        <w:t xml:space="preserve">Aucune anomalie significative n’a été détectée au cours des autres vérifications spécifiques menées </w:t>
      </w:r>
      <w:proofErr w:type="gramStart"/>
      <w:r w:rsidRPr="00C54407">
        <w:rPr>
          <w:rFonts w:ascii="Tahoma" w:hAnsi="Tahoma" w:cs="Tahoma"/>
          <w:spacing w:val="2"/>
          <w:highlight w:val="yellow"/>
        </w:rPr>
        <w:t>pour  la</w:t>
      </w:r>
      <w:proofErr w:type="gramEnd"/>
      <w:r w:rsidRPr="00C54407">
        <w:rPr>
          <w:rFonts w:ascii="Tahoma" w:hAnsi="Tahoma" w:cs="Tahoma"/>
          <w:spacing w:val="2"/>
          <w:highlight w:val="yellow"/>
        </w:rPr>
        <w:t xml:space="preserve"> mission </w:t>
      </w:r>
      <w:r>
        <w:rPr>
          <w:rFonts w:ascii="Tahoma" w:hAnsi="Tahoma" w:cs="Tahoma"/>
          <w:spacing w:val="2"/>
          <w:highlight w:val="yellow"/>
        </w:rPr>
        <w:t>31/12/2019.</w:t>
      </w:r>
    </w:p>
    <w:p w:rsidR="00CF4BA4" w:rsidRPr="00C54407" w:rsidRDefault="00CF4BA4" w:rsidP="00CF4BA4">
      <w:pPr>
        <w:numPr>
          <w:ilvl w:val="12"/>
          <w:numId w:val="0"/>
        </w:numPr>
        <w:ind w:left="142"/>
        <w:jc w:val="both"/>
        <w:rPr>
          <w:rFonts w:ascii="Tahoma" w:hAnsi="Tahoma" w:cs="Tahoma"/>
          <w:spacing w:val="2"/>
        </w:rPr>
      </w:pPr>
    </w:p>
    <w:p w:rsidR="00CF4BA4" w:rsidRPr="00C54407" w:rsidRDefault="00CF4BA4" w:rsidP="00CF4BA4"/>
    <w:p w:rsidR="00CF4BA4" w:rsidRPr="00C54407" w:rsidRDefault="00CF4BA4" w:rsidP="00CF4BA4">
      <w:pPr>
        <w:numPr>
          <w:ilvl w:val="12"/>
          <w:numId w:val="0"/>
        </w:numPr>
        <w:ind w:left="142"/>
        <w:jc w:val="both"/>
        <w:rPr>
          <w:rFonts w:ascii="Tahoma" w:hAnsi="Tahoma" w:cs="Tahoma"/>
          <w:spacing w:val="2"/>
        </w:rPr>
      </w:pPr>
    </w:p>
    <w:p w:rsidR="00CF4BA4" w:rsidRPr="00C54407" w:rsidRDefault="00CF4BA4" w:rsidP="00CF4BA4">
      <w:pPr>
        <w:numPr>
          <w:ilvl w:val="12"/>
          <w:numId w:val="0"/>
        </w:numPr>
        <w:rPr>
          <w:rFonts w:ascii="Tahoma" w:hAnsi="Tahoma" w:cs="Tahoma"/>
          <w:spacing w:val="2"/>
        </w:rPr>
      </w:pPr>
    </w:p>
    <w:p w:rsidR="00CF4BA4" w:rsidRPr="00C54407" w:rsidRDefault="00CF4BA4" w:rsidP="00CF4BA4">
      <w:pPr>
        <w:pStyle w:val="Titre1"/>
        <w:numPr>
          <w:ilvl w:val="0"/>
          <w:numId w:val="5"/>
        </w:numPr>
        <w:pBdr>
          <w:bottom w:val="single" w:sz="6" w:space="1" w:color="auto"/>
        </w:pBdr>
        <w:tabs>
          <w:tab w:val="left" w:pos="426"/>
          <w:tab w:val="left" w:pos="567"/>
        </w:tabs>
        <w:jc w:val="left"/>
        <w:rPr>
          <w:rFonts w:ascii="Tahoma" w:hAnsi="Tahoma" w:cs="Tahoma"/>
          <w:sz w:val="24"/>
          <w:szCs w:val="24"/>
        </w:rPr>
      </w:pPr>
      <w:bookmarkStart w:id="142" w:name="_Toc465691398"/>
      <w:bookmarkStart w:id="143" w:name="_Toc147942133"/>
      <w:r w:rsidRPr="00C54407">
        <w:rPr>
          <w:rFonts w:ascii="Tahoma" w:hAnsi="Tahoma" w:cs="Tahoma"/>
          <w:sz w:val="24"/>
          <w:szCs w:val="24"/>
        </w:rPr>
        <w:t>CONCLUSION SUR LES PROCEDURES D’AUDIT</w:t>
      </w:r>
      <w:bookmarkEnd w:id="142"/>
      <w:bookmarkEnd w:id="143"/>
    </w:p>
    <w:p w:rsidR="00CF4BA4" w:rsidRPr="00C54407" w:rsidRDefault="00CF4BA4" w:rsidP="00CF4BA4">
      <w:pPr>
        <w:rPr>
          <w:rFonts w:ascii="Tahoma" w:hAnsi="Tahoma" w:cs="Tahoma"/>
        </w:rPr>
      </w:pPr>
    </w:p>
    <w:p w:rsidR="00CF4BA4" w:rsidRDefault="00CF4BA4" w:rsidP="00CF4BA4">
      <w:pPr>
        <w:rPr>
          <w:rFonts w:ascii="Tahoma" w:hAnsi="Tahoma" w:cs="Tahoma"/>
          <w:spacing w:val="2"/>
        </w:rPr>
      </w:pPr>
      <w:r>
        <w:rPr>
          <w:rFonts w:ascii="Tahoma" w:hAnsi="Tahoma" w:cs="Tahoma"/>
          <w:spacing w:val="2"/>
        </w:rPr>
        <w:t>@</w:t>
      </w:r>
      <w:proofErr w:type="spellStart"/>
      <w:r>
        <w:rPr>
          <w:rFonts w:ascii="Tahoma" w:hAnsi="Tahoma" w:cs="Tahoma"/>
          <w:spacing w:val="2"/>
        </w:rPr>
        <w:t>ConclusionProceduresAudit</w:t>
      </w:r>
      <w:proofErr w:type="spellEnd"/>
    </w:p>
    <w:p w:rsidR="00CF4BA4" w:rsidRPr="00C54407" w:rsidRDefault="00CF4BA4" w:rsidP="00CF4BA4">
      <w:pPr>
        <w:rPr>
          <w:rFonts w:ascii="Tahoma" w:hAnsi="Tahoma" w:cs="Tahoma"/>
        </w:rPr>
      </w:pPr>
    </w:p>
    <w:p w:rsidR="00CF4BA4" w:rsidRPr="00C54407" w:rsidRDefault="00CF4BA4" w:rsidP="00CF4BA4">
      <w:pPr>
        <w:pStyle w:val="Titre1"/>
        <w:numPr>
          <w:ilvl w:val="0"/>
          <w:numId w:val="5"/>
        </w:numPr>
        <w:pBdr>
          <w:bottom w:val="single" w:sz="6" w:space="1" w:color="auto"/>
        </w:pBdr>
        <w:tabs>
          <w:tab w:val="left" w:pos="426"/>
          <w:tab w:val="left" w:pos="567"/>
        </w:tabs>
        <w:jc w:val="left"/>
        <w:rPr>
          <w:rFonts w:ascii="Tahoma" w:hAnsi="Tahoma" w:cs="Tahoma"/>
          <w:sz w:val="24"/>
          <w:szCs w:val="24"/>
        </w:rPr>
      </w:pPr>
      <w:bookmarkStart w:id="144" w:name="_Toc465691399"/>
      <w:bookmarkStart w:id="145" w:name="_Toc147942134"/>
      <w:r w:rsidRPr="00C54407">
        <w:rPr>
          <w:rFonts w:ascii="Tahoma" w:hAnsi="Tahoma" w:cs="Tahoma"/>
          <w:sz w:val="24"/>
          <w:szCs w:val="24"/>
        </w:rPr>
        <w:t>SYNTHESE DES AJUSTEMENTS</w:t>
      </w:r>
      <w:bookmarkEnd w:id="144"/>
      <w:bookmarkEnd w:id="145"/>
    </w:p>
    <w:p w:rsidR="00CF4BA4" w:rsidRPr="00C54407" w:rsidRDefault="00CF4BA4" w:rsidP="00CF4BA4">
      <w:pPr>
        <w:numPr>
          <w:ilvl w:val="12"/>
          <w:numId w:val="0"/>
        </w:numPr>
        <w:jc w:val="both"/>
        <w:rPr>
          <w:rFonts w:ascii="Tahoma" w:hAnsi="Tahoma" w:cs="Tahoma"/>
          <w:spacing w:val="2"/>
        </w:rPr>
      </w:pPr>
    </w:p>
    <w:p w:rsidR="00CF4BA4" w:rsidRPr="00C54407" w:rsidRDefault="00CF4BA4" w:rsidP="00CF4BA4">
      <w:pPr>
        <w:pStyle w:val="Titre2"/>
        <w:numPr>
          <w:ilvl w:val="1"/>
          <w:numId w:val="5"/>
        </w:numPr>
        <w:rPr>
          <w:rFonts w:ascii="Tahoma" w:hAnsi="Tahoma" w:cs="Tahoma"/>
          <w:b/>
          <w:szCs w:val="22"/>
          <w:u w:val="none"/>
        </w:rPr>
      </w:pPr>
      <w:bookmarkStart w:id="146" w:name="_Toc465691400"/>
      <w:bookmarkStart w:id="147" w:name="_Toc147942135"/>
      <w:r w:rsidRPr="00C54407">
        <w:rPr>
          <w:rFonts w:ascii="Tahoma" w:hAnsi="Tahoma" w:cs="Tahoma"/>
          <w:b/>
          <w:szCs w:val="22"/>
          <w:u w:val="none"/>
        </w:rPr>
        <w:t>Tableau des Impacts non Approuvés</w:t>
      </w:r>
      <w:bookmarkEnd w:id="146"/>
      <w:bookmarkEnd w:id="147"/>
    </w:p>
    <w:p w:rsidR="00CF4BA4" w:rsidRPr="00C54407" w:rsidRDefault="00CF4BA4" w:rsidP="00CF4BA4">
      <w:pPr>
        <w:pStyle w:val="Commentaire"/>
        <w:jc w:val="both"/>
        <w:rPr>
          <w:rFonts w:ascii="Tahoma" w:hAnsi="Tahoma" w:cs="Tahoma"/>
        </w:rPr>
      </w:pPr>
    </w:p>
    <w:p w:rsidR="00CF4BA4" w:rsidRPr="00C54407" w:rsidRDefault="00CF4BA4" w:rsidP="00CF4BA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40"/>
        <w:gridCol w:w="1984"/>
        <w:gridCol w:w="2268"/>
        <w:gridCol w:w="1984"/>
        <w:gridCol w:w="1984"/>
      </w:tblGrid>
      <w:tr w:rsidR="00CF4BA4" w:rsidTr="0061679D">
        <w:tc>
          <w:tcPr>
            <w:tcW w:w="2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:rsidR="00CF4BA4" w:rsidRDefault="00CF4BA4" w:rsidP="0061679D"/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:rsidR="00CF4BA4" w:rsidRDefault="00CF4BA4" w:rsidP="0061679D"/>
        </w:tc>
        <w:tc>
          <w:tcPr>
            <w:tcW w:w="2268" w:type="dxa"/>
            <w:shd w:val="clear" w:color="auto" w:fill="FFFFFF"/>
          </w:tcPr>
          <w:p w:rsidR="00CF4BA4" w:rsidRDefault="00CF4BA4" w:rsidP="0061679D">
            <w:pPr>
              <w:jc w:val="right"/>
              <w:rPr>
                <w:b/>
              </w:rPr>
            </w:pPr>
            <w:r>
              <w:rPr>
                <w:rFonts w:ascii="Calibri"/>
                <w:b/>
                <w:sz w:val="22"/>
              </w:rPr>
              <w:t>R</w:t>
            </w:r>
            <w:r>
              <w:rPr>
                <w:rFonts w:ascii="Calibri"/>
                <w:b/>
                <w:sz w:val="22"/>
              </w:rPr>
              <w:t>é</w:t>
            </w:r>
            <w:r>
              <w:rPr>
                <w:rFonts w:ascii="Calibri"/>
                <w:b/>
                <w:sz w:val="22"/>
              </w:rPr>
              <w:t>sultat initial</w:t>
            </w:r>
          </w:p>
        </w:tc>
        <w:tc>
          <w:tcPr>
            <w:tcW w:w="1984" w:type="dxa"/>
            <w:shd w:val="clear" w:color="auto" w:fill="FFFFFF"/>
          </w:tcPr>
          <w:p w:rsidR="00CF4BA4" w:rsidRDefault="00CF4BA4" w:rsidP="0061679D">
            <w:pPr>
              <w:jc w:val="right"/>
            </w:pPr>
            <w:r>
              <w:rPr>
                <w:rFonts w:ascii="Calibri"/>
                <w:sz w:val="22"/>
              </w:rPr>
              <w:t>1 720</w:t>
            </w: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:rsidR="00CF4BA4" w:rsidRDefault="00CF4BA4" w:rsidP="0061679D"/>
        </w:tc>
      </w:tr>
      <w:tr w:rsidR="00CF4BA4" w:rsidTr="0061679D">
        <w:tc>
          <w:tcPr>
            <w:tcW w:w="283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proofErr w:type="spellStart"/>
            <w:r>
              <w:rPr>
                <w:rFonts w:ascii="Tahoma"/>
                <w:b/>
              </w:rPr>
              <w:t>Collab</w:t>
            </w:r>
            <w:proofErr w:type="spellEnd"/>
          </w:p>
        </w:tc>
        <w:tc>
          <w:tcPr>
            <w:tcW w:w="1984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proofErr w:type="spellStart"/>
            <w:r>
              <w:rPr>
                <w:rFonts w:ascii="Tahoma"/>
                <w:b/>
              </w:rPr>
              <w:t>Ref</w:t>
            </w:r>
            <w:proofErr w:type="spellEnd"/>
          </w:p>
        </w:tc>
        <w:tc>
          <w:tcPr>
            <w:tcW w:w="2268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/>
                <w:b/>
              </w:rPr>
            </w:pPr>
            <w:r>
              <w:rPr>
                <w:rFonts w:ascii="Tahoma"/>
                <w:b/>
              </w:rPr>
              <w:t>Commentaire</w:t>
            </w:r>
          </w:p>
        </w:tc>
        <w:tc>
          <w:tcPr>
            <w:tcW w:w="1984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Impact</w:t>
            </w:r>
          </w:p>
          <w:p w:rsidR="00CF4BA4" w:rsidRDefault="00CF4BA4" w:rsidP="0061679D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résultat</w:t>
            </w:r>
          </w:p>
        </w:tc>
        <w:tc>
          <w:tcPr>
            <w:tcW w:w="1984" w:type="dxa"/>
            <w:shd w:val="clear" w:color="auto" w:fill="C0C0C0"/>
          </w:tcPr>
          <w:p w:rsidR="00CF4BA4" w:rsidRDefault="00CF4BA4" w:rsidP="0061679D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Impact</w:t>
            </w:r>
          </w:p>
          <w:p w:rsidR="00CF4BA4" w:rsidRDefault="00CF4BA4" w:rsidP="0061679D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présentation</w:t>
            </w:r>
          </w:p>
        </w:tc>
      </w:tr>
      <w:tr w:rsidR="00CF4BA4" w:rsidTr="0061679D">
        <w:tc>
          <w:tcPr>
            <w:tcW w:w="2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F4BA4" w:rsidRDefault="00CF4BA4" w:rsidP="0061679D">
            <w:pPr>
              <w:jc w:val="right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F4BA4" w:rsidRDefault="00CF4BA4" w:rsidP="0061679D">
            <w:pPr>
              <w:jc w:val="right"/>
              <w:rPr>
                <w:b/>
              </w:rPr>
            </w:pPr>
          </w:p>
        </w:tc>
        <w:tc>
          <w:tcPr>
            <w:tcW w:w="2268" w:type="dxa"/>
          </w:tcPr>
          <w:p w:rsidR="00CF4BA4" w:rsidRDefault="00CF4BA4" w:rsidP="0061679D">
            <w:pPr>
              <w:jc w:val="right"/>
              <w:rPr>
                <w:b/>
              </w:rPr>
            </w:pPr>
            <w:r>
              <w:rPr>
                <w:rFonts w:ascii="Calibri"/>
                <w:b/>
                <w:sz w:val="22"/>
              </w:rPr>
              <w:t xml:space="preserve">Somme </w:t>
            </w:r>
          </w:p>
        </w:tc>
        <w:tc>
          <w:tcPr>
            <w:tcW w:w="1984" w:type="dxa"/>
          </w:tcPr>
          <w:p w:rsidR="00CF4BA4" w:rsidRDefault="00CF4BA4" w:rsidP="0061679D">
            <w:pPr>
              <w:jc w:val="right"/>
              <w:rPr>
                <w:b/>
              </w:rPr>
            </w:pPr>
            <w:r>
              <w:rPr>
                <w:rFonts w:ascii="Calibri"/>
                <w:b/>
                <w:sz w:val="22"/>
              </w:rPr>
              <w:t xml:space="preserve">0 K </w:t>
            </w:r>
          </w:p>
        </w:tc>
        <w:tc>
          <w:tcPr>
            <w:tcW w:w="1984" w:type="dxa"/>
          </w:tcPr>
          <w:p w:rsidR="00CF4BA4" w:rsidRDefault="00CF4BA4" w:rsidP="0061679D">
            <w:pPr>
              <w:jc w:val="right"/>
              <w:rPr>
                <w:b/>
              </w:rPr>
            </w:pPr>
            <w:r>
              <w:rPr>
                <w:rFonts w:ascii="Calibri"/>
                <w:b/>
                <w:sz w:val="22"/>
              </w:rPr>
              <w:t xml:space="preserve">0 K </w:t>
            </w:r>
          </w:p>
        </w:tc>
      </w:tr>
      <w:tr w:rsidR="00CF4BA4" w:rsidTr="0061679D">
        <w:tc>
          <w:tcPr>
            <w:tcW w:w="2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F4BA4" w:rsidRDefault="00CF4BA4" w:rsidP="0061679D"/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F4BA4" w:rsidRDefault="00CF4BA4" w:rsidP="0061679D"/>
        </w:tc>
        <w:tc>
          <w:tcPr>
            <w:tcW w:w="2268" w:type="dxa"/>
          </w:tcPr>
          <w:p w:rsidR="00CF4BA4" w:rsidRDefault="00CF4BA4" w:rsidP="0061679D">
            <w:pPr>
              <w:jc w:val="right"/>
              <w:rPr>
                <w:b/>
              </w:rPr>
            </w:pPr>
            <w:r>
              <w:rPr>
                <w:rFonts w:ascii="Calibri"/>
                <w:b/>
                <w:sz w:val="22"/>
              </w:rPr>
              <w:t>R</w:t>
            </w:r>
            <w:r>
              <w:rPr>
                <w:rFonts w:ascii="Calibri"/>
                <w:b/>
                <w:sz w:val="22"/>
              </w:rPr>
              <w:t>é</w:t>
            </w:r>
            <w:r>
              <w:rPr>
                <w:rFonts w:ascii="Calibri"/>
                <w:b/>
                <w:sz w:val="22"/>
              </w:rPr>
              <w:t>sultat d</w:t>
            </w:r>
            <w:r>
              <w:rPr>
                <w:rFonts w:ascii="Calibri"/>
                <w:b/>
                <w:sz w:val="22"/>
              </w:rPr>
              <w:t>é</w:t>
            </w:r>
            <w:r>
              <w:rPr>
                <w:rFonts w:ascii="Calibri"/>
                <w:b/>
                <w:sz w:val="22"/>
              </w:rPr>
              <w:t xml:space="preserve">finitif </w:t>
            </w:r>
          </w:p>
        </w:tc>
        <w:tc>
          <w:tcPr>
            <w:tcW w:w="1984" w:type="dxa"/>
          </w:tcPr>
          <w:p w:rsidR="00CF4BA4" w:rsidRDefault="00CF4BA4" w:rsidP="0061679D">
            <w:pPr>
              <w:jc w:val="right"/>
            </w:pPr>
            <w:r>
              <w:rPr>
                <w:rFonts w:ascii="Calibri"/>
                <w:sz w:val="22"/>
              </w:rPr>
              <w:t>1 720</w:t>
            </w: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F4BA4" w:rsidRDefault="00CF4BA4" w:rsidP="0061679D"/>
        </w:tc>
      </w:tr>
      <w:tr w:rsidR="00CF4BA4" w:rsidTr="0061679D">
        <w:tc>
          <w:tcPr>
            <w:tcW w:w="2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F4BA4" w:rsidRDefault="00CF4BA4" w:rsidP="0061679D"/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F4BA4" w:rsidRDefault="00CF4BA4" w:rsidP="0061679D"/>
        </w:tc>
        <w:tc>
          <w:tcPr>
            <w:tcW w:w="2268" w:type="dxa"/>
          </w:tcPr>
          <w:p w:rsidR="00CF4BA4" w:rsidRDefault="00CF4BA4" w:rsidP="0061679D">
            <w:pPr>
              <w:jc w:val="right"/>
              <w:rPr>
                <w:b/>
              </w:rPr>
            </w:pPr>
            <w:r>
              <w:rPr>
                <w:rFonts w:ascii="Calibri"/>
                <w:b/>
                <w:sz w:val="22"/>
              </w:rPr>
              <w:t xml:space="preserve">Impact IS :  (33.33%) </w:t>
            </w:r>
          </w:p>
        </w:tc>
        <w:tc>
          <w:tcPr>
            <w:tcW w:w="1984" w:type="dxa"/>
          </w:tcPr>
          <w:p w:rsidR="00CF4BA4" w:rsidRDefault="00CF4BA4" w:rsidP="0061679D">
            <w:pPr>
              <w:jc w:val="right"/>
            </w:pPr>
            <w:r>
              <w:rPr>
                <w:rFonts w:ascii="Calibri"/>
                <w:sz w:val="22"/>
              </w:rPr>
              <w:t>0</w:t>
            </w: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F4BA4" w:rsidRDefault="00CF4BA4" w:rsidP="0061679D"/>
        </w:tc>
      </w:tr>
      <w:tr w:rsidR="00CF4BA4" w:rsidTr="0061679D">
        <w:tc>
          <w:tcPr>
            <w:tcW w:w="2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F4BA4" w:rsidRDefault="00CF4BA4" w:rsidP="0061679D"/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F4BA4" w:rsidRDefault="00CF4BA4" w:rsidP="0061679D"/>
        </w:tc>
        <w:tc>
          <w:tcPr>
            <w:tcW w:w="2268" w:type="dxa"/>
          </w:tcPr>
          <w:p w:rsidR="00CF4BA4" w:rsidRDefault="00CF4BA4" w:rsidP="0061679D">
            <w:pPr>
              <w:jc w:val="right"/>
              <w:rPr>
                <w:b/>
              </w:rPr>
            </w:pPr>
            <w:r>
              <w:rPr>
                <w:rFonts w:ascii="Calibri"/>
                <w:b/>
                <w:sz w:val="22"/>
              </w:rPr>
              <w:t>R</w:t>
            </w:r>
            <w:r>
              <w:rPr>
                <w:rFonts w:ascii="Calibri"/>
                <w:b/>
                <w:sz w:val="22"/>
              </w:rPr>
              <w:t>é</w:t>
            </w:r>
            <w:r>
              <w:rPr>
                <w:rFonts w:ascii="Calibri"/>
                <w:b/>
                <w:sz w:val="22"/>
              </w:rPr>
              <w:t>sultat apr</w:t>
            </w:r>
            <w:r>
              <w:rPr>
                <w:rFonts w:ascii="Calibri"/>
                <w:b/>
                <w:sz w:val="22"/>
              </w:rPr>
              <w:t>è</w:t>
            </w:r>
            <w:r>
              <w:rPr>
                <w:rFonts w:ascii="Calibri"/>
                <w:b/>
                <w:sz w:val="22"/>
              </w:rPr>
              <w:t xml:space="preserve">s impact </w:t>
            </w:r>
          </w:p>
        </w:tc>
        <w:tc>
          <w:tcPr>
            <w:tcW w:w="1984" w:type="dxa"/>
          </w:tcPr>
          <w:p w:rsidR="00CF4BA4" w:rsidRDefault="00CF4BA4" w:rsidP="0061679D">
            <w:pPr>
              <w:jc w:val="right"/>
            </w:pPr>
            <w:r>
              <w:rPr>
                <w:rFonts w:ascii="Calibri"/>
                <w:sz w:val="22"/>
              </w:rPr>
              <w:t>1 720</w:t>
            </w: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F4BA4" w:rsidRDefault="00CF4BA4" w:rsidP="0061679D"/>
        </w:tc>
      </w:tr>
    </w:tbl>
    <w:p w:rsidR="00CF4BA4" w:rsidRDefault="00CF4BA4" w:rsidP="00CF4BA4"/>
    <w:p w:rsidR="00CF4BA4" w:rsidRPr="00C54407" w:rsidRDefault="00CF4BA4" w:rsidP="00CF4BA4">
      <w:pPr>
        <w:numPr>
          <w:ilvl w:val="12"/>
          <w:numId w:val="0"/>
        </w:numPr>
        <w:rPr>
          <w:rFonts w:ascii="Tahoma" w:hAnsi="Tahoma" w:cs="Tahoma"/>
          <w:spacing w:val="2"/>
        </w:rPr>
      </w:pPr>
    </w:p>
    <w:p w:rsidR="00CF4BA4" w:rsidRPr="00C54407" w:rsidRDefault="00CF4BA4" w:rsidP="00CF4BA4">
      <w:pPr>
        <w:pStyle w:val="Titre2"/>
        <w:numPr>
          <w:ilvl w:val="1"/>
          <w:numId w:val="5"/>
        </w:numPr>
        <w:rPr>
          <w:rFonts w:ascii="Tahoma" w:hAnsi="Tahoma" w:cs="Tahoma"/>
          <w:b/>
          <w:szCs w:val="22"/>
          <w:u w:val="none"/>
        </w:rPr>
      </w:pPr>
      <w:bookmarkStart w:id="148" w:name="_Toc465691401"/>
      <w:bookmarkStart w:id="149" w:name="_Toc147942136"/>
      <w:r w:rsidRPr="00C54407">
        <w:rPr>
          <w:rFonts w:ascii="Tahoma" w:hAnsi="Tahoma" w:cs="Tahoma"/>
          <w:b/>
          <w:szCs w:val="22"/>
          <w:u w:val="none"/>
        </w:rPr>
        <w:t>Tableau des OD/OX non Acceptées</w:t>
      </w:r>
      <w:bookmarkEnd w:id="148"/>
      <w:bookmarkEnd w:id="149"/>
    </w:p>
    <w:p w:rsidR="00CF4BA4" w:rsidRPr="00C54407" w:rsidRDefault="00CF4BA4" w:rsidP="00CF4BA4">
      <w:pPr>
        <w:ind w:left="142"/>
        <w:rPr>
          <w:rFonts w:ascii="Tahoma" w:hAnsi="Tahoma" w:cs="Tahoma"/>
        </w:rPr>
      </w:pPr>
    </w:p>
    <w:p w:rsidR="00CF4BA4" w:rsidRPr="00C54407" w:rsidRDefault="00CF4BA4" w:rsidP="00CF4BA4">
      <w:pPr>
        <w:ind w:left="142"/>
        <w:rPr>
          <w:rFonts w:ascii="Tahoma" w:hAnsi="Tahoma" w:cs="Tahoma"/>
        </w:rPr>
      </w:pPr>
    </w:p>
    <w:p w:rsidR="00CF4BA4" w:rsidRPr="00C54407" w:rsidRDefault="00CF4BA4" w:rsidP="00CF4BA4">
      <w:pPr>
        <w:rPr>
          <w:rFonts w:ascii="Tahoma" w:hAnsi="Tahoma" w:cs="Tahoma"/>
        </w:rPr>
      </w:pPr>
    </w:p>
    <w:p w:rsidR="00CF4BA4" w:rsidRPr="00C54407" w:rsidRDefault="00CF4BA4" w:rsidP="00CF4BA4">
      <w:pPr>
        <w:rPr>
          <w:rFonts w:ascii="Tahoma" w:hAnsi="Tahoma" w:cs="Tahoma"/>
        </w:rPr>
      </w:pPr>
    </w:p>
    <w:p w:rsidR="00CF4BA4" w:rsidRPr="00C54407" w:rsidRDefault="00CF4BA4" w:rsidP="00CF4BA4">
      <w:pPr>
        <w:rPr>
          <w:rFonts w:ascii="Tahoma" w:hAnsi="Tahoma" w:cs="Tahoma"/>
        </w:rPr>
      </w:pPr>
    </w:p>
    <w:p w:rsidR="00CF4BA4" w:rsidRPr="00C54407" w:rsidRDefault="00CF4BA4" w:rsidP="00CF4BA4">
      <w:pPr>
        <w:pStyle w:val="Titre1"/>
        <w:numPr>
          <w:ilvl w:val="0"/>
          <w:numId w:val="5"/>
        </w:numPr>
        <w:pBdr>
          <w:bottom w:val="single" w:sz="6" w:space="1" w:color="auto"/>
        </w:pBdr>
        <w:tabs>
          <w:tab w:val="left" w:pos="426"/>
          <w:tab w:val="left" w:pos="567"/>
        </w:tabs>
        <w:jc w:val="left"/>
        <w:rPr>
          <w:rFonts w:ascii="Tahoma" w:hAnsi="Tahoma" w:cs="Tahoma"/>
          <w:sz w:val="24"/>
          <w:szCs w:val="24"/>
        </w:rPr>
      </w:pPr>
      <w:bookmarkStart w:id="150" w:name="_Toc465691402"/>
      <w:bookmarkStart w:id="151" w:name="_Toc147942137"/>
      <w:r w:rsidRPr="00C54407">
        <w:rPr>
          <w:rFonts w:ascii="Tahoma" w:hAnsi="Tahoma" w:cs="Tahoma"/>
          <w:sz w:val="24"/>
          <w:szCs w:val="24"/>
        </w:rPr>
        <w:t>CONCLUSION</w:t>
      </w:r>
      <w:bookmarkEnd w:id="150"/>
      <w:bookmarkEnd w:id="151"/>
    </w:p>
    <w:p w:rsidR="00CF4BA4" w:rsidRPr="00C54407" w:rsidRDefault="00CF4BA4" w:rsidP="00CF4BA4">
      <w:pPr>
        <w:rPr>
          <w:rFonts w:ascii="Tahoma" w:hAnsi="Tahoma" w:cs="Tahoma"/>
          <w:b/>
          <w:u w:val="single"/>
        </w:rPr>
      </w:pPr>
    </w:p>
    <w:p w:rsidR="00CF4BA4" w:rsidRPr="00C54407" w:rsidRDefault="00CF4BA4" w:rsidP="00CF4BA4">
      <w:pPr>
        <w:pStyle w:val="Titre2"/>
        <w:numPr>
          <w:ilvl w:val="1"/>
          <w:numId w:val="5"/>
        </w:numPr>
        <w:rPr>
          <w:rFonts w:ascii="Tahoma" w:hAnsi="Tahoma" w:cs="Tahoma"/>
          <w:b/>
          <w:szCs w:val="22"/>
          <w:u w:val="none"/>
        </w:rPr>
      </w:pPr>
      <w:bookmarkStart w:id="152" w:name="_Toc465691403"/>
      <w:bookmarkStart w:id="153" w:name="_Toc147942138"/>
      <w:r w:rsidRPr="00C54407">
        <w:rPr>
          <w:rFonts w:ascii="Tahoma" w:hAnsi="Tahoma" w:cs="Tahoma"/>
          <w:b/>
          <w:szCs w:val="22"/>
          <w:u w:val="none"/>
        </w:rPr>
        <w:t>Opinion</w:t>
      </w:r>
      <w:bookmarkEnd w:id="152"/>
      <w:bookmarkEnd w:id="153"/>
    </w:p>
    <w:p w:rsidR="00CF4BA4" w:rsidRPr="00C54407" w:rsidRDefault="00CF4BA4" w:rsidP="00CF4BA4">
      <w:pPr>
        <w:ind w:left="142"/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ind w:left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@Opinion</w:t>
      </w:r>
    </w:p>
    <w:p w:rsidR="00CF4BA4" w:rsidRPr="00C54407" w:rsidRDefault="00CF4BA4" w:rsidP="00CF4BA4">
      <w:pPr>
        <w:ind w:left="142"/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pStyle w:val="Titre2"/>
        <w:numPr>
          <w:ilvl w:val="1"/>
          <w:numId w:val="5"/>
        </w:numPr>
        <w:rPr>
          <w:rFonts w:ascii="Tahoma" w:hAnsi="Tahoma" w:cs="Tahoma"/>
          <w:b/>
          <w:szCs w:val="22"/>
          <w:u w:val="none"/>
        </w:rPr>
      </w:pPr>
      <w:bookmarkStart w:id="154" w:name="_Toc465691404"/>
      <w:bookmarkStart w:id="155" w:name="_Toc147942139"/>
      <w:r w:rsidRPr="00C54407">
        <w:rPr>
          <w:rFonts w:ascii="Tahoma" w:hAnsi="Tahoma" w:cs="Tahoma"/>
          <w:b/>
          <w:szCs w:val="22"/>
          <w:u w:val="none"/>
        </w:rPr>
        <w:t>Justification des appréciations</w:t>
      </w:r>
      <w:bookmarkEnd w:id="154"/>
      <w:r>
        <w:rPr>
          <w:rFonts w:ascii="Tahoma" w:hAnsi="Tahoma" w:cs="Tahoma"/>
          <w:b/>
          <w:szCs w:val="22"/>
          <w:u w:val="none"/>
        </w:rPr>
        <w:t xml:space="preserve"> / </w:t>
      </w:r>
      <w:r w:rsidRPr="009D6EEB">
        <w:rPr>
          <w:rFonts w:ascii="Tahoma" w:hAnsi="Tahoma" w:cs="Tahoma"/>
          <w:b/>
          <w:szCs w:val="22"/>
          <w:u w:val="none"/>
        </w:rPr>
        <w:t>Points clés de l’audit</w:t>
      </w:r>
      <w:bookmarkEnd w:id="155"/>
    </w:p>
    <w:p w:rsidR="00CF4BA4" w:rsidRPr="00C54407" w:rsidRDefault="00CF4BA4" w:rsidP="00CF4BA4">
      <w:pPr>
        <w:ind w:left="142"/>
        <w:rPr>
          <w:rFonts w:ascii="Tahoma" w:hAnsi="Tahoma" w:cs="Tahoma"/>
        </w:rPr>
      </w:pPr>
    </w:p>
    <w:p w:rsidR="00CF4BA4" w:rsidRPr="00C54407" w:rsidRDefault="00CF4BA4" w:rsidP="00CF4BA4">
      <w:pPr>
        <w:ind w:left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@</w:t>
      </w:r>
      <w:proofErr w:type="spellStart"/>
      <w:r>
        <w:rPr>
          <w:rFonts w:ascii="Tahoma" w:hAnsi="Tahoma" w:cs="Tahoma"/>
        </w:rPr>
        <w:t>JustificationAppreciations</w:t>
      </w:r>
      <w:proofErr w:type="spellEnd"/>
    </w:p>
    <w:p w:rsidR="00CF4BA4" w:rsidRPr="00C54407" w:rsidRDefault="00CF4BA4" w:rsidP="00CF4BA4">
      <w:pPr>
        <w:ind w:left="142"/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pStyle w:val="Titre2"/>
        <w:numPr>
          <w:ilvl w:val="1"/>
          <w:numId w:val="5"/>
        </w:numPr>
        <w:rPr>
          <w:rFonts w:ascii="Tahoma" w:hAnsi="Tahoma" w:cs="Tahoma"/>
          <w:b/>
          <w:szCs w:val="22"/>
          <w:u w:val="none"/>
        </w:rPr>
      </w:pPr>
      <w:bookmarkStart w:id="156" w:name="_Toc465691405"/>
      <w:bookmarkStart w:id="157" w:name="_Toc147942140"/>
      <w:r w:rsidRPr="00C54407">
        <w:rPr>
          <w:rFonts w:ascii="Tahoma" w:hAnsi="Tahoma" w:cs="Tahoma"/>
          <w:b/>
          <w:szCs w:val="22"/>
          <w:u w:val="none"/>
        </w:rPr>
        <w:t>Vérifications et informations spécifiques</w:t>
      </w:r>
      <w:bookmarkEnd w:id="156"/>
      <w:bookmarkEnd w:id="157"/>
    </w:p>
    <w:p w:rsidR="00CF4BA4" w:rsidRPr="00C54407" w:rsidRDefault="00CF4BA4" w:rsidP="00CF4BA4">
      <w:pPr>
        <w:ind w:left="142"/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ind w:left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@</w:t>
      </w:r>
      <w:proofErr w:type="spellStart"/>
      <w:r>
        <w:rPr>
          <w:rFonts w:ascii="Tahoma" w:hAnsi="Tahoma" w:cs="Tahoma"/>
        </w:rPr>
        <w:t>VerificationsSpecifiques</w:t>
      </w:r>
      <w:proofErr w:type="spellEnd"/>
    </w:p>
    <w:p w:rsidR="00CF4BA4" w:rsidRPr="00C54407" w:rsidRDefault="00CF4BA4" w:rsidP="00CF4BA4">
      <w:pPr>
        <w:ind w:left="142"/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pStyle w:val="Titre1"/>
        <w:numPr>
          <w:ilvl w:val="0"/>
          <w:numId w:val="5"/>
        </w:numPr>
        <w:pBdr>
          <w:bottom w:val="single" w:sz="6" w:space="1" w:color="auto"/>
        </w:pBdr>
        <w:tabs>
          <w:tab w:val="left" w:pos="426"/>
          <w:tab w:val="left" w:pos="567"/>
        </w:tabs>
        <w:jc w:val="left"/>
        <w:rPr>
          <w:rFonts w:ascii="Tahoma" w:hAnsi="Tahoma" w:cs="Tahoma"/>
          <w:sz w:val="24"/>
          <w:szCs w:val="24"/>
        </w:rPr>
      </w:pPr>
      <w:bookmarkStart w:id="158" w:name="_Toc465691406"/>
      <w:bookmarkStart w:id="159" w:name="_Toc147942141"/>
      <w:proofErr w:type="gramStart"/>
      <w:r w:rsidRPr="00C54407">
        <w:rPr>
          <w:rFonts w:ascii="Tahoma" w:hAnsi="Tahoma" w:cs="Tahoma"/>
          <w:sz w:val="24"/>
          <w:szCs w:val="24"/>
        </w:rPr>
        <w:t>POINTS A</w:t>
      </w:r>
      <w:proofErr w:type="gramEnd"/>
      <w:r w:rsidRPr="00C54407">
        <w:rPr>
          <w:rFonts w:ascii="Tahoma" w:hAnsi="Tahoma" w:cs="Tahoma"/>
          <w:sz w:val="24"/>
          <w:szCs w:val="24"/>
        </w:rPr>
        <w:t xml:space="preserve"> PRENDRE EN COMPTE LORS DU PROCHAIN CONTROLE</w:t>
      </w:r>
      <w:bookmarkEnd w:id="158"/>
      <w:bookmarkEnd w:id="159"/>
    </w:p>
    <w:p w:rsidR="00CF4BA4" w:rsidRPr="00C54407" w:rsidRDefault="00CF4BA4" w:rsidP="00CF4BA4">
      <w:pPr>
        <w:ind w:left="142"/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ind w:left="142"/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ind w:left="142"/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ind w:left="142"/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ind w:left="142"/>
        <w:jc w:val="both"/>
        <w:rPr>
          <w:rFonts w:ascii="Tahoma" w:hAnsi="Tahoma" w:cs="Tahoma"/>
        </w:rPr>
      </w:pPr>
    </w:p>
    <w:p w:rsidR="00CF4BA4" w:rsidRPr="00C54407" w:rsidRDefault="00CF4BA4" w:rsidP="00CF4BA4">
      <w:pPr>
        <w:tabs>
          <w:tab w:val="left" w:pos="5670"/>
        </w:tabs>
        <w:ind w:left="142"/>
        <w:jc w:val="right"/>
        <w:rPr>
          <w:rFonts w:ascii="Tahoma" w:hAnsi="Tahoma" w:cs="Tahoma"/>
          <w:b/>
        </w:rPr>
      </w:pPr>
      <w:r w:rsidRPr="00C54407">
        <w:rPr>
          <w:rFonts w:ascii="Tahoma" w:hAnsi="Tahoma" w:cs="Tahoma"/>
        </w:rPr>
        <w:tab/>
      </w:r>
      <w:r w:rsidRPr="00C54407">
        <w:rPr>
          <w:rFonts w:ascii="Tahoma" w:hAnsi="Tahoma" w:cs="Tahoma"/>
        </w:rPr>
        <w:tab/>
      </w:r>
      <w:r w:rsidRPr="00C54407">
        <w:rPr>
          <w:rFonts w:ascii="Tahoma" w:hAnsi="Tahoma" w:cs="Tahoma"/>
        </w:rPr>
        <w:tab/>
      </w:r>
      <w:r w:rsidRPr="00C54407">
        <w:rPr>
          <w:rFonts w:ascii="Tahoma" w:hAnsi="Tahoma" w:cs="Tahoma"/>
        </w:rPr>
        <w:tab/>
      </w:r>
      <w:r w:rsidRPr="00C54407">
        <w:rPr>
          <w:rFonts w:ascii="Tahoma" w:hAnsi="Tahoma" w:cs="Tahoma"/>
        </w:rPr>
        <w:tab/>
      </w:r>
      <w:r w:rsidRPr="00C54407">
        <w:rPr>
          <w:rFonts w:ascii="Tahoma" w:hAnsi="Tahoma" w:cs="Tahoma"/>
          <w:b/>
        </w:rPr>
        <w:tab/>
        <w:t>MERCURE RODACH MANAGEMENT ET CONSEILS</w:t>
      </w:r>
    </w:p>
    <w:p w:rsidR="00CF4BA4" w:rsidRPr="00C54407" w:rsidRDefault="00CF4BA4" w:rsidP="00CF4BA4">
      <w:pPr>
        <w:tabs>
          <w:tab w:val="left" w:pos="5670"/>
        </w:tabs>
        <w:jc w:val="right"/>
        <w:rPr>
          <w:rFonts w:ascii="Tahoma" w:hAnsi="Tahoma" w:cs="Tahoma"/>
        </w:rPr>
      </w:pPr>
    </w:p>
    <w:p w:rsidR="00CF4BA4" w:rsidRPr="00C54407" w:rsidRDefault="00CF4BA4" w:rsidP="00CF4BA4">
      <w:pPr>
        <w:tabs>
          <w:tab w:val="left" w:pos="5670"/>
        </w:tabs>
        <w:jc w:val="right"/>
        <w:rPr>
          <w:rFonts w:ascii="Tahoma" w:hAnsi="Tahoma" w:cs="Tahoma"/>
          <w:b/>
        </w:rPr>
      </w:pPr>
      <w:r w:rsidRPr="00C54407">
        <w:rPr>
          <w:rFonts w:ascii="Tahoma" w:hAnsi="Tahoma" w:cs="Tahoma"/>
          <w:b/>
        </w:rPr>
        <w:tab/>
        <w:t>?????</w:t>
      </w:r>
    </w:p>
    <w:p w:rsidR="00CF4BA4" w:rsidRPr="00C54407" w:rsidRDefault="00CF4BA4" w:rsidP="00CF4BA4">
      <w:pPr>
        <w:tabs>
          <w:tab w:val="left" w:pos="5670"/>
        </w:tabs>
        <w:jc w:val="right"/>
        <w:rPr>
          <w:rFonts w:ascii="Tahoma" w:hAnsi="Tahoma" w:cs="Tahoma"/>
        </w:rPr>
      </w:pPr>
      <w:r w:rsidRPr="00C54407">
        <w:rPr>
          <w:rFonts w:ascii="Tahoma" w:hAnsi="Tahoma" w:cs="Tahoma"/>
        </w:rPr>
        <w:tab/>
        <w:t>?????</w:t>
      </w:r>
    </w:p>
    <w:p w:rsidR="00CF4BA4" w:rsidRPr="00C54407" w:rsidRDefault="00CF4BA4" w:rsidP="00CF4BA4">
      <w:pPr>
        <w:tabs>
          <w:tab w:val="left" w:pos="5670"/>
        </w:tabs>
        <w:jc w:val="right"/>
        <w:rPr>
          <w:rFonts w:ascii="Tahoma" w:hAnsi="Tahoma" w:cs="Tahoma"/>
        </w:rPr>
      </w:pPr>
      <w:r w:rsidRPr="00C54407">
        <w:rPr>
          <w:rFonts w:ascii="Tahoma" w:hAnsi="Tahoma" w:cs="Tahoma"/>
        </w:rPr>
        <w:tab/>
        <w:t>Commissaire aux Comptes</w:t>
      </w:r>
    </w:p>
    <w:p w:rsidR="00CF4BA4" w:rsidRPr="00C54407" w:rsidRDefault="00CF4BA4" w:rsidP="00CF4BA4">
      <w:pPr>
        <w:tabs>
          <w:tab w:val="left" w:pos="5670"/>
        </w:tabs>
        <w:rPr>
          <w:rFonts w:ascii="Tahoma" w:hAnsi="Tahoma" w:cs="Tahoma"/>
        </w:rPr>
      </w:pPr>
    </w:p>
    <w:p w:rsidR="00CF4BA4" w:rsidRPr="00C54407" w:rsidRDefault="00CF4BA4" w:rsidP="00CF4BA4">
      <w:pPr>
        <w:tabs>
          <w:tab w:val="left" w:pos="5670"/>
        </w:tabs>
        <w:rPr>
          <w:rFonts w:ascii="Tahoma" w:hAnsi="Tahoma" w:cs="Tahoma"/>
        </w:rPr>
      </w:pPr>
    </w:p>
    <w:p w:rsidR="00CF4BA4" w:rsidRPr="00CF4BA4" w:rsidRDefault="00CF4BA4" w:rsidP="00CF4BA4">
      <w:pPr>
        <w:tabs>
          <w:tab w:val="left" w:pos="5670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tabs>
          <w:tab w:val="left" w:pos="5670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Pr="00CF4BA4" w:rsidRDefault="00CF4BA4" w:rsidP="00CF4BA4">
      <w:pPr>
        <w:tabs>
          <w:tab w:val="left" w:pos="5670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fr-FR"/>
        </w:rPr>
      </w:pPr>
    </w:p>
    <w:p w:rsidR="00CF4BA4" w:rsidRDefault="00CF4BA4"/>
    <w:sectPr w:rsidR="00CF4B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0575E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0B252EAA"/>
    <w:multiLevelType w:val="hybridMultilevel"/>
    <w:tmpl w:val="E3FCC41A"/>
    <w:lvl w:ilvl="0" w:tplc="64765988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1" w:tplc="519C5B3A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3C609DE6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E98C2B96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7070F8DC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AE86DEC8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618A6F80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F452A848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6DD4D636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2" w15:restartNumberingAfterBreak="0">
    <w:nsid w:val="0FA67610"/>
    <w:multiLevelType w:val="multilevel"/>
    <w:tmpl w:val="5FC0BD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10B23EF1"/>
    <w:multiLevelType w:val="hybridMultilevel"/>
    <w:tmpl w:val="2E98C3D8"/>
    <w:lvl w:ilvl="0" w:tplc="FFFFFFFF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A4A50"/>
    <w:multiLevelType w:val="multilevel"/>
    <w:tmpl w:val="040C001F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/>
      </w:rPr>
    </w:lvl>
  </w:abstractNum>
  <w:abstractNum w:abstractNumId="5" w15:restartNumberingAfterBreak="0">
    <w:nsid w:val="1FEA148C"/>
    <w:multiLevelType w:val="hybridMultilevel"/>
    <w:tmpl w:val="F15287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31ADA"/>
    <w:multiLevelType w:val="hybridMultilevel"/>
    <w:tmpl w:val="AC48DF50"/>
    <w:lvl w:ilvl="0" w:tplc="DCD223DC">
      <w:start w:val="1"/>
      <w:numFmt w:val="bullet"/>
      <w:lvlText w:val="▪"/>
      <w:lvlJc w:val="left"/>
      <w:pPr>
        <w:tabs>
          <w:tab w:val="num" w:pos="862"/>
        </w:tabs>
        <w:ind w:left="862" w:hanging="360"/>
      </w:pPr>
      <w:rPr>
        <w:rFonts w:ascii="Comic Sans MS" w:hAnsi="Comic Sans MS" w:hint="default"/>
        <w:color w:val="auto"/>
      </w:rPr>
    </w:lvl>
    <w:lvl w:ilvl="1" w:tplc="3BB4BF0A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88F0CC50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92B228E2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D6449006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D4205980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1D38553E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8DD6CD7C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B5C622F8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3E4D61A6"/>
    <w:multiLevelType w:val="multilevel"/>
    <w:tmpl w:val="B178C7D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/>
        <w:b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cs="Times New Roman"/>
        <w:b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cs="Times New Roman"/>
        <w:b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cs="Times New Roman"/>
        <w:b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cs="Times New Roman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cs="Times New Roman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576"/>
        </w:tabs>
        <w:ind w:left="2576" w:hanging="1440"/>
      </w:pPr>
      <w:rPr>
        <w:rFonts w:cs="Times New Roman"/>
        <w:b/>
      </w:rPr>
    </w:lvl>
  </w:abstractNum>
  <w:abstractNum w:abstractNumId="8" w15:restartNumberingAfterBreak="0">
    <w:nsid w:val="54446AF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6558241E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77E73867"/>
    <w:multiLevelType w:val="hybridMultilevel"/>
    <w:tmpl w:val="EA38EDA6"/>
    <w:lvl w:ilvl="0" w:tplc="13FC17E4"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4A221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9"/>
  </w:num>
  <w:num w:numId="8">
    <w:abstractNumId w:val="11"/>
  </w:num>
  <w:num w:numId="9">
    <w:abstractNumId w:val="0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16F"/>
    <w:rsid w:val="00282E99"/>
    <w:rsid w:val="00492B9C"/>
    <w:rsid w:val="00525FDD"/>
    <w:rsid w:val="008C7F73"/>
    <w:rsid w:val="00CF4BA4"/>
    <w:rsid w:val="00D41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6D39D"/>
  <w15:chartTrackingRefBased/>
  <w15:docId w15:val="{80C0547A-4332-4F62-80F7-53C84E52C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CF4BA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paragraph" w:styleId="Titre2">
    <w:name w:val="heading 2"/>
    <w:basedOn w:val="Normal"/>
    <w:next w:val="Normal"/>
    <w:link w:val="Titre2Car"/>
    <w:qFormat/>
    <w:rsid w:val="00CF4BA4"/>
    <w:pPr>
      <w:keepNext/>
      <w:spacing w:after="0" w:line="240" w:lineRule="auto"/>
      <w:outlineLvl w:val="1"/>
    </w:pPr>
    <w:rPr>
      <w:rFonts w:ascii="Arial" w:eastAsia="Times New Roman" w:hAnsi="Arial" w:cs="Times New Roman"/>
      <w:szCs w:val="20"/>
      <w:u w:val="single"/>
      <w:lang w:eastAsia="fr-FR"/>
    </w:rPr>
  </w:style>
  <w:style w:type="paragraph" w:styleId="Titre3">
    <w:name w:val="heading 3"/>
    <w:basedOn w:val="Normal"/>
    <w:next w:val="Normal"/>
    <w:link w:val="Titre3Car"/>
    <w:qFormat/>
    <w:rsid w:val="00CF4BA4"/>
    <w:pPr>
      <w:keepNext/>
      <w:spacing w:after="0" w:line="240" w:lineRule="auto"/>
      <w:outlineLvl w:val="2"/>
    </w:pPr>
    <w:rPr>
      <w:rFonts w:ascii="Arial" w:eastAsia="Times New Roman" w:hAnsi="Arial" w:cs="Times New Roman"/>
      <w:b/>
      <w:sz w:val="24"/>
      <w:szCs w:val="20"/>
      <w:u w:val="single"/>
      <w:lang w:eastAsia="fr-FR"/>
    </w:rPr>
  </w:style>
  <w:style w:type="paragraph" w:styleId="Titre4">
    <w:name w:val="heading 4"/>
    <w:basedOn w:val="Normal"/>
    <w:next w:val="Normal"/>
    <w:link w:val="Titre4Car"/>
    <w:qFormat/>
    <w:rsid w:val="00CF4BA4"/>
    <w:pPr>
      <w:keepNext/>
      <w:numPr>
        <w:ilvl w:val="12"/>
      </w:numPr>
      <w:spacing w:after="0" w:line="240" w:lineRule="auto"/>
      <w:outlineLvl w:val="3"/>
    </w:pPr>
    <w:rPr>
      <w:rFonts w:ascii="Arial" w:eastAsia="Times New Roman" w:hAnsi="Arial" w:cs="Times New Roman"/>
      <w:b/>
      <w:i/>
      <w:spacing w:val="2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F4BA4"/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CF4BA4"/>
    <w:rPr>
      <w:rFonts w:ascii="Arial" w:eastAsia="Times New Roman" w:hAnsi="Arial" w:cs="Times New Roman"/>
      <w:szCs w:val="20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CF4BA4"/>
    <w:rPr>
      <w:rFonts w:ascii="Arial" w:eastAsia="Times New Roman" w:hAnsi="Arial" w:cs="Times New Roman"/>
      <w:b/>
      <w:sz w:val="24"/>
      <w:szCs w:val="20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CF4BA4"/>
    <w:rPr>
      <w:rFonts w:ascii="Arial" w:eastAsia="Times New Roman" w:hAnsi="Arial" w:cs="Times New Roman"/>
      <w:b/>
      <w:i/>
      <w:spacing w:val="2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semiHidden/>
    <w:rsid w:val="00CF4BA4"/>
    <w:pPr>
      <w:tabs>
        <w:tab w:val="left" w:pos="1701"/>
      </w:tabs>
      <w:spacing w:after="0" w:line="240" w:lineRule="auto"/>
    </w:pPr>
    <w:rPr>
      <w:rFonts w:ascii="Arial" w:eastAsia="Times New Roman" w:hAnsi="Arial" w:cs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CF4BA4"/>
    <w:rPr>
      <w:rFonts w:ascii="Arial" w:eastAsia="Times New Roman" w:hAnsi="Arial" w:cs="Times New Roman"/>
      <w:szCs w:val="20"/>
      <w:lang w:eastAsia="fr-FR"/>
    </w:rPr>
  </w:style>
  <w:style w:type="paragraph" w:customStyle="1" w:styleId="Corpsdetexte21">
    <w:name w:val="Corps de texte 21"/>
    <w:basedOn w:val="Normal"/>
    <w:rsid w:val="00CF4BA4"/>
    <w:pPr>
      <w:spacing w:after="0" w:line="240" w:lineRule="auto"/>
      <w:ind w:firstLine="3"/>
    </w:pPr>
    <w:rPr>
      <w:rFonts w:ascii="Arial" w:eastAsia="Times New Roman" w:hAnsi="Arial" w:cs="Times New Roman"/>
      <w:szCs w:val="20"/>
      <w:lang w:eastAsia="fr-FR"/>
    </w:rPr>
  </w:style>
  <w:style w:type="paragraph" w:customStyle="1" w:styleId="Explorateurdedocuments1">
    <w:name w:val="Explorateur de documents1"/>
    <w:basedOn w:val="Normal"/>
    <w:rsid w:val="00CF4BA4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semiHidden/>
    <w:rsid w:val="00CF4BA4"/>
    <w:rPr>
      <w:sz w:val="16"/>
    </w:rPr>
  </w:style>
  <w:style w:type="paragraph" w:styleId="Commentaire">
    <w:name w:val="annotation text"/>
    <w:basedOn w:val="Normal"/>
    <w:link w:val="CommentaireCar"/>
    <w:semiHidden/>
    <w:rsid w:val="00CF4B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CF4BA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BodyText21">
    <w:name w:val="Body Text 21"/>
    <w:basedOn w:val="Normal"/>
    <w:rsid w:val="00CF4BA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Explorateurdedocuments">
    <w:name w:val="Document Map"/>
    <w:basedOn w:val="Normal"/>
    <w:link w:val="ExplorateurdedocumentsCar"/>
    <w:semiHidden/>
    <w:rsid w:val="00CF4BA4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fr-FR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CF4BA4"/>
    <w:rPr>
      <w:rFonts w:ascii="Tahoma" w:eastAsia="Times New Roman" w:hAnsi="Tahoma" w:cs="Times New Roman"/>
      <w:sz w:val="20"/>
      <w:szCs w:val="20"/>
      <w:shd w:val="clear" w:color="auto" w:fill="000080"/>
      <w:lang w:eastAsia="fr-FR"/>
    </w:rPr>
  </w:style>
  <w:style w:type="paragraph" w:styleId="En-tte">
    <w:name w:val="header"/>
    <w:basedOn w:val="Normal"/>
    <w:link w:val="En-tteCar"/>
    <w:semiHidden/>
    <w:rsid w:val="00CF4BA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semiHidden/>
    <w:rsid w:val="00CF4BA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semiHidden/>
    <w:rsid w:val="00CF4BA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semiHidden/>
    <w:rsid w:val="00CF4BA4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semiHidden/>
    <w:rsid w:val="00CF4BA4"/>
    <w:rPr>
      <w:rFonts w:cs="Times New Roman"/>
    </w:rPr>
  </w:style>
  <w:style w:type="character" w:customStyle="1" w:styleId="CHB">
    <w:name w:val="CHB"/>
    <w:semiHidden/>
    <w:rsid w:val="00CF4BA4"/>
    <w:rPr>
      <w:rFonts w:ascii="Calibri" w:hAnsi="Calibri"/>
      <w:color w:val="auto"/>
      <w:sz w:val="22"/>
      <w:u w:val="non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F4BA4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CF4BA4"/>
    <w:pPr>
      <w:tabs>
        <w:tab w:val="left" w:pos="440"/>
        <w:tab w:val="right" w:leader="dot" w:pos="877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CF4BA4"/>
    <w:pPr>
      <w:tabs>
        <w:tab w:val="left" w:pos="880"/>
        <w:tab w:val="right" w:leader="dot" w:pos="8778"/>
      </w:tabs>
      <w:spacing w:after="100" w:line="360" w:lineRule="auto"/>
      <w:ind w:left="221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CF4BA4"/>
    <w:rPr>
      <w:color w:val="0563C1"/>
      <w:u w:val="single"/>
    </w:rPr>
  </w:style>
  <w:style w:type="paragraph" w:styleId="Corpsdetexte2">
    <w:name w:val="Body Text 2"/>
    <w:basedOn w:val="Normal"/>
    <w:link w:val="Corpsdetexte2Car"/>
    <w:uiPriority w:val="99"/>
    <w:unhideWhenUsed/>
    <w:rsid w:val="00CF4BA4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uiPriority w:val="99"/>
    <w:rsid w:val="00CF4BA4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CF4B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F4BA4"/>
    <w:pPr>
      <w:spacing w:after="0" w:line="240" w:lineRule="auto"/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0384F-FBC0-4F93-8DD4-186AD0F46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45</Pages>
  <Words>9356</Words>
  <Characters>51460</Characters>
  <Application>Microsoft Office Word</Application>
  <DocSecurity>0</DocSecurity>
  <Lines>428</Lines>
  <Paragraphs>121</Paragraphs>
  <ScaleCrop>false</ScaleCrop>
  <Company/>
  <LinksUpToDate>false</LinksUpToDate>
  <CharactersWithSpaces>60695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SCHNELL</dc:creator>
  <cp:keywords/>
  <dc:description/>
  <cp:lastModifiedBy>Aurélie SCHNELL</cp:lastModifiedBy>
  <cp:revision>6</cp:revision>
  <dcterms:created xsi:type="dcterms:W3CDTF">2023-10-11T16:37:00Z</dcterms:created>
  <dcterms:modified xsi:type="dcterms:W3CDTF">2023-10-11T16:41:00Z</dcterms:modified>
</cp:coreProperties>
</file>